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25B5B084" w:rsidR="001925CF" w:rsidRPr="00292627" w:rsidRDefault="001C2B78">
      <w:pPr>
        <w:ind w:firstLine="709"/>
        <w:jc w:val="center"/>
        <w:rPr>
          <w:szCs w:val="24"/>
        </w:rPr>
      </w:pPr>
      <w:r w:rsidRPr="00292627">
        <w:rPr>
          <w:szCs w:val="24"/>
        </w:rPr>
        <w:t>РОССИЙСКАЯ ФЕДЕРАЦИЯ</w:t>
      </w:r>
    </w:p>
    <w:p w14:paraId="02000000" w14:textId="464190BE" w:rsidR="001925CF" w:rsidRPr="00292627" w:rsidRDefault="001C2B78">
      <w:pPr>
        <w:ind w:firstLine="709"/>
        <w:jc w:val="center"/>
        <w:rPr>
          <w:szCs w:val="24"/>
        </w:rPr>
      </w:pPr>
      <w:r w:rsidRPr="00292627">
        <w:rPr>
          <w:szCs w:val="24"/>
        </w:rPr>
        <w:t>КРАСНОЯРСКИЙ КРАЙ РЫБИНСКИЙ РАЙОН</w:t>
      </w:r>
    </w:p>
    <w:p w14:paraId="03000000" w14:textId="090D2144" w:rsidR="001925CF" w:rsidRPr="00292627" w:rsidRDefault="001C2B78">
      <w:pPr>
        <w:ind w:firstLine="709"/>
        <w:jc w:val="center"/>
        <w:rPr>
          <w:szCs w:val="24"/>
        </w:rPr>
      </w:pPr>
      <w:r w:rsidRPr="00292627">
        <w:rPr>
          <w:szCs w:val="24"/>
        </w:rPr>
        <w:t>БОЛЬШЕКЛЮЧИНСКИЙ СЕЛЬСКИЙ СОВЕТ ДЕПУТАТОВ</w:t>
      </w:r>
    </w:p>
    <w:p w14:paraId="5170D21D" w14:textId="77777777" w:rsidR="00814EE3" w:rsidRPr="00292627" w:rsidRDefault="00814EE3" w:rsidP="00814EE3">
      <w:pPr>
        <w:rPr>
          <w:szCs w:val="24"/>
        </w:rPr>
      </w:pPr>
    </w:p>
    <w:p w14:paraId="05000000" w14:textId="77777777" w:rsidR="001925CF" w:rsidRPr="00292627" w:rsidRDefault="001C2B78">
      <w:pPr>
        <w:ind w:firstLine="709"/>
        <w:jc w:val="center"/>
        <w:rPr>
          <w:szCs w:val="24"/>
        </w:rPr>
      </w:pPr>
      <w:r w:rsidRPr="00292627">
        <w:rPr>
          <w:szCs w:val="24"/>
        </w:rPr>
        <w:t>РЕШЕНИЕ</w:t>
      </w:r>
    </w:p>
    <w:p w14:paraId="06000000" w14:textId="487E2D94" w:rsidR="001925CF" w:rsidRDefault="001C2B78">
      <w:pPr>
        <w:jc w:val="center"/>
        <w:rPr>
          <w:sz w:val="28"/>
        </w:rPr>
      </w:pPr>
      <w:r>
        <w:rPr>
          <w:sz w:val="28"/>
        </w:rPr>
        <w:t xml:space="preserve">      </w:t>
      </w:r>
    </w:p>
    <w:p w14:paraId="07000000" w14:textId="373CAE0E" w:rsidR="001925CF" w:rsidRPr="00292627" w:rsidRDefault="00814EE3" w:rsidP="00292627">
      <w:pPr>
        <w:rPr>
          <w:szCs w:val="24"/>
        </w:rPr>
      </w:pPr>
      <w:r w:rsidRPr="00292627">
        <w:rPr>
          <w:szCs w:val="24"/>
        </w:rPr>
        <w:t>06.12.2023 г.</w:t>
      </w:r>
      <w:r w:rsidR="001C2B78" w:rsidRPr="00292627">
        <w:rPr>
          <w:szCs w:val="24"/>
        </w:rPr>
        <w:t xml:space="preserve">                                                                                </w:t>
      </w:r>
      <w:r w:rsidR="00292627">
        <w:rPr>
          <w:szCs w:val="24"/>
        </w:rPr>
        <w:t xml:space="preserve">                                 </w:t>
      </w:r>
      <w:r w:rsidR="001C2B78" w:rsidRPr="00292627">
        <w:rPr>
          <w:szCs w:val="24"/>
        </w:rPr>
        <w:t xml:space="preserve"> №</w:t>
      </w:r>
      <w:r w:rsidRPr="00292627">
        <w:rPr>
          <w:szCs w:val="24"/>
        </w:rPr>
        <w:t xml:space="preserve"> 35-145р</w:t>
      </w:r>
    </w:p>
    <w:p w14:paraId="08000000" w14:textId="77777777" w:rsidR="001925CF" w:rsidRPr="00292627" w:rsidRDefault="001925CF">
      <w:pPr>
        <w:jc w:val="center"/>
        <w:rPr>
          <w:szCs w:val="24"/>
        </w:rPr>
      </w:pPr>
    </w:p>
    <w:p w14:paraId="09000000" w14:textId="1BC47695" w:rsidR="001925CF" w:rsidRPr="00292627" w:rsidRDefault="001C2B78" w:rsidP="00F76970">
      <w:pPr>
        <w:ind w:firstLine="709"/>
        <w:jc w:val="both"/>
        <w:rPr>
          <w:szCs w:val="24"/>
        </w:rPr>
      </w:pPr>
      <w:r w:rsidRPr="00292627">
        <w:rPr>
          <w:color w:val="000000" w:themeColor="text1"/>
          <w:szCs w:val="24"/>
        </w:rPr>
        <w:t xml:space="preserve">О внесении изменений в решение Большеключинского сельского Совета депутатов Рыбинского района Красноярского края от </w:t>
      </w:r>
      <w:r w:rsidRPr="00292627">
        <w:rPr>
          <w:szCs w:val="24"/>
        </w:rPr>
        <w:t>28.02.2017</w:t>
      </w:r>
      <w:r w:rsidRPr="00292627">
        <w:rPr>
          <w:color w:val="000000" w:themeColor="text1"/>
          <w:szCs w:val="24"/>
        </w:rPr>
        <w:t xml:space="preserve"> №</w:t>
      </w:r>
      <w:r w:rsidRPr="00292627">
        <w:rPr>
          <w:szCs w:val="24"/>
        </w:rPr>
        <w:t xml:space="preserve"> 12-78р</w:t>
      </w:r>
      <w:r w:rsidRPr="00292627">
        <w:rPr>
          <w:color w:val="000000" w:themeColor="text1"/>
          <w:szCs w:val="24"/>
        </w:rPr>
        <w:t xml:space="preserve"> «</w:t>
      </w:r>
      <w:r w:rsidRPr="00292627">
        <w:rPr>
          <w:szCs w:val="24"/>
        </w:rPr>
        <w:t>Об утверждении Положения о порядке проведения конкурса по отбору кандидатов на должность главы Большеключинского сельсовета</w:t>
      </w:r>
      <w:r w:rsidRPr="00292627">
        <w:rPr>
          <w:color w:val="000000" w:themeColor="text1"/>
          <w:szCs w:val="24"/>
        </w:rPr>
        <w:t>»</w:t>
      </w:r>
    </w:p>
    <w:p w14:paraId="0A000000" w14:textId="77777777" w:rsidR="001925CF" w:rsidRPr="00292627" w:rsidRDefault="001925CF" w:rsidP="00F76970">
      <w:pPr>
        <w:ind w:firstLine="709"/>
        <w:jc w:val="both"/>
        <w:rPr>
          <w:color w:val="000000" w:themeColor="text1"/>
          <w:szCs w:val="24"/>
        </w:rPr>
      </w:pPr>
    </w:p>
    <w:p w14:paraId="0B000000" w14:textId="77777777" w:rsidR="001925CF" w:rsidRPr="00292627" w:rsidRDefault="001C2B78" w:rsidP="00F76970">
      <w:pPr>
        <w:spacing w:after="240"/>
        <w:ind w:firstLine="709"/>
        <w:jc w:val="both"/>
        <w:rPr>
          <w:i/>
          <w:color w:val="000000" w:themeColor="text1"/>
          <w:szCs w:val="24"/>
        </w:rPr>
      </w:pPr>
      <w:r w:rsidRPr="00292627">
        <w:rPr>
          <w:color w:val="000000" w:themeColor="text1"/>
          <w:szCs w:val="24"/>
        </w:rPr>
        <w:t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</w:t>
      </w:r>
      <w:r w:rsidRPr="00292627">
        <w:rPr>
          <w:color w:val="22272F"/>
          <w:szCs w:val="24"/>
        </w:rPr>
        <w:t xml:space="preserve"> Закона Красноярского края от 1 декабря 2014 г. N 7-2884</w:t>
      </w:r>
      <w:r w:rsidRPr="00292627">
        <w:rPr>
          <w:szCs w:val="24"/>
        </w:rPr>
        <w:br/>
      </w:r>
      <w:r w:rsidRPr="00292627">
        <w:rPr>
          <w:color w:val="22272F"/>
          <w:szCs w:val="24"/>
        </w:rPr>
        <w:t>"О некоторых вопросах организации органов местного самоуправления в Красноярском крае"</w:t>
      </w:r>
      <w:r w:rsidRPr="00292627">
        <w:rPr>
          <w:color w:val="000000" w:themeColor="text1"/>
          <w:szCs w:val="24"/>
        </w:rPr>
        <w:t>, на основании Устава Большеключинского сельского поселения  Рыбинского района Красноярского края, Большеключинский сельский Совет депутатов Рыбинского района Красноярского края</w:t>
      </w:r>
    </w:p>
    <w:p w14:paraId="0C000000" w14:textId="77777777" w:rsidR="001925CF" w:rsidRPr="00292627" w:rsidRDefault="001C2B78" w:rsidP="00F76970">
      <w:pPr>
        <w:ind w:firstLine="709"/>
        <w:jc w:val="both"/>
        <w:rPr>
          <w:color w:val="000000" w:themeColor="text1"/>
          <w:szCs w:val="24"/>
        </w:rPr>
      </w:pPr>
      <w:r w:rsidRPr="00292627">
        <w:rPr>
          <w:szCs w:val="24"/>
        </w:rPr>
        <w:t>РЕШИЛ</w:t>
      </w:r>
      <w:r w:rsidRPr="00292627">
        <w:rPr>
          <w:color w:val="000000" w:themeColor="text1"/>
          <w:szCs w:val="24"/>
        </w:rPr>
        <w:t>:</w:t>
      </w:r>
    </w:p>
    <w:p w14:paraId="0D000000" w14:textId="77777777" w:rsidR="001925CF" w:rsidRPr="00292627" w:rsidRDefault="001925CF" w:rsidP="00F76970">
      <w:pPr>
        <w:ind w:firstLine="709"/>
        <w:jc w:val="both"/>
        <w:rPr>
          <w:color w:val="000000" w:themeColor="text1"/>
          <w:szCs w:val="24"/>
        </w:rPr>
      </w:pPr>
    </w:p>
    <w:p w14:paraId="0E000000" w14:textId="5FEC07AF" w:rsidR="001925CF" w:rsidRPr="00292627" w:rsidRDefault="001C2B78" w:rsidP="00F76970">
      <w:pPr>
        <w:numPr>
          <w:ilvl w:val="0"/>
          <w:numId w:val="1"/>
        </w:numPr>
        <w:spacing w:after="240"/>
        <w:ind w:left="0" w:firstLine="709"/>
        <w:jc w:val="both"/>
        <w:rPr>
          <w:color w:val="000000" w:themeColor="text1"/>
          <w:szCs w:val="24"/>
        </w:rPr>
      </w:pPr>
      <w:r w:rsidRPr="00292627">
        <w:rPr>
          <w:color w:val="000000" w:themeColor="text1"/>
          <w:szCs w:val="24"/>
        </w:rPr>
        <w:t xml:space="preserve">Внести следующие изменения в </w:t>
      </w:r>
      <w:r w:rsidRPr="00292627">
        <w:rPr>
          <w:szCs w:val="24"/>
        </w:rPr>
        <w:t>Положения о порядке проведения конкурса по отбору кандидатов на должность главы Большеключинского сельсовета</w:t>
      </w:r>
      <w:r w:rsidRPr="00292627">
        <w:rPr>
          <w:color w:val="000000" w:themeColor="text1"/>
          <w:szCs w:val="24"/>
        </w:rPr>
        <w:t xml:space="preserve">, утвержденное решением Большеключинского сельского Совета депутатов Рыбинского района Красноярского края от </w:t>
      </w:r>
      <w:r w:rsidRPr="00292627">
        <w:rPr>
          <w:szCs w:val="24"/>
        </w:rPr>
        <w:t>28.02.2017</w:t>
      </w:r>
      <w:r w:rsidRPr="00292627">
        <w:rPr>
          <w:color w:val="000000" w:themeColor="text1"/>
          <w:szCs w:val="24"/>
        </w:rPr>
        <w:t xml:space="preserve"> №</w:t>
      </w:r>
      <w:r w:rsidRPr="00292627">
        <w:rPr>
          <w:szCs w:val="24"/>
        </w:rPr>
        <w:t xml:space="preserve"> 12-78р</w:t>
      </w:r>
      <w:r w:rsidRPr="00292627">
        <w:rPr>
          <w:color w:val="000000" w:themeColor="text1"/>
          <w:szCs w:val="24"/>
        </w:rPr>
        <w:t xml:space="preserve"> (далее - Положение):</w:t>
      </w:r>
    </w:p>
    <w:p w14:paraId="0F000000" w14:textId="77777777" w:rsidR="001925CF" w:rsidRPr="00292627" w:rsidRDefault="001C2B78" w:rsidP="00F76970">
      <w:pPr>
        <w:spacing w:after="240"/>
        <w:ind w:firstLine="709"/>
        <w:jc w:val="both"/>
        <w:rPr>
          <w:color w:val="000000" w:themeColor="text1"/>
          <w:szCs w:val="24"/>
        </w:rPr>
      </w:pPr>
      <w:r w:rsidRPr="00292627">
        <w:rPr>
          <w:b/>
          <w:color w:val="000000" w:themeColor="text1"/>
          <w:szCs w:val="24"/>
        </w:rPr>
        <w:t>1.1.</w:t>
      </w:r>
      <w:r w:rsidRPr="00292627">
        <w:rPr>
          <w:color w:val="000000" w:themeColor="text1"/>
          <w:szCs w:val="24"/>
        </w:rPr>
        <w:t xml:space="preserve"> Раздел 2 Положения изложить в следующей редакции:</w:t>
      </w:r>
    </w:p>
    <w:p w14:paraId="10000000" w14:textId="77777777" w:rsidR="001925CF" w:rsidRPr="00292627" w:rsidRDefault="001C2B78" w:rsidP="00F76970">
      <w:pPr>
        <w:spacing w:after="240"/>
        <w:ind w:firstLine="709"/>
        <w:jc w:val="center"/>
        <w:rPr>
          <w:b/>
          <w:szCs w:val="24"/>
        </w:rPr>
      </w:pPr>
      <w:r w:rsidRPr="00292627">
        <w:rPr>
          <w:color w:val="000000" w:themeColor="text1"/>
          <w:szCs w:val="24"/>
        </w:rPr>
        <w:t>«</w:t>
      </w:r>
      <w:r w:rsidRPr="00292627">
        <w:rPr>
          <w:b/>
          <w:szCs w:val="24"/>
        </w:rPr>
        <w:t>2.</w:t>
      </w:r>
      <w:r w:rsidRPr="00292627">
        <w:rPr>
          <w:szCs w:val="24"/>
        </w:rPr>
        <w:t xml:space="preserve"> </w:t>
      </w:r>
      <w:r w:rsidRPr="00292627">
        <w:rPr>
          <w:b/>
          <w:szCs w:val="24"/>
        </w:rPr>
        <w:t xml:space="preserve"> Конкурсная комиссия</w:t>
      </w:r>
    </w:p>
    <w:p w14:paraId="11000000" w14:textId="77777777" w:rsidR="001925CF" w:rsidRPr="00292627" w:rsidRDefault="001C2B78" w:rsidP="00F76970">
      <w:pPr>
        <w:tabs>
          <w:tab w:val="left" w:pos="1440"/>
        </w:tabs>
        <w:ind w:firstLine="709"/>
        <w:jc w:val="both"/>
        <w:rPr>
          <w:szCs w:val="24"/>
        </w:rPr>
      </w:pPr>
      <w:r w:rsidRPr="00292627">
        <w:rPr>
          <w:szCs w:val="24"/>
        </w:rPr>
        <w:t xml:space="preserve">2.1. Для проведения конкурса по отбору кандидатов на должность главы муниципального образования формируется конкурсная комиссия (далее – Комиссия) в составе 6 человек. Половина состава Комиссии назначается решением представительного органа, а вторая половина – </w:t>
      </w:r>
      <w:proofErr w:type="gramStart"/>
      <w:r w:rsidRPr="00292627">
        <w:rPr>
          <w:szCs w:val="24"/>
        </w:rPr>
        <w:t xml:space="preserve">главой </w:t>
      </w:r>
      <w:r w:rsidRPr="00292627">
        <w:rPr>
          <w:i/>
          <w:szCs w:val="24"/>
        </w:rPr>
        <w:t xml:space="preserve"> </w:t>
      </w:r>
      <w:r w:rsidRPr="00292627">
        <w:rPr>
          <w:szCs w:val="24"/>
        </w:rPr>
        <w:t>Рыбинского</w:t>
      </w:r>
      <w:proofErr w:type="gramEnd"/>
      <w:r w:rsidRPr="00292627">
        <w:rPr>
          <w:szCs w:val="24"/>
        </w:rPr>
        <w:t xml:space="preserve"> района. </w:t>
      </w:r>
    </w:p>
    <w:p w14:paraId="12000000" w14:textId="77777777" w:rsidR="001925CF" w:rsidRPr="00292627" w:rsidRDefault="001C2B78" w:rsidP="00F76970">
      <w:pPr>
        <w:tabs>
          <w:tab w:val="left" w:pos="1260"/>
        </w:tabs>
        <w:ind w:firstLine="709"/>
        <w:jc w:val="both"/>
        <w:rPr>
          <w:szCs w:val="24"/>
        </w:rPr>
      </w:pPr>
      <w:r w:rsidRPr="00292627">
        <w:rPr>
          <w:szCs w:val="24"/>
        </w:rPr>
        <w:t xml:space="preserve">2.2. Комиссия должна быть сформирована в полном составе в течение 20 календарных дней со дня, следующего за днем опубликования решения представительного органа о проведении конкурса, но </w:t>
      </w:r>
      <w:r w:rsidRPr="00292627">
        <w:rPr>
          <w:color w:val="22272F"/>
          <w:szCs w:val="24"/>
        </w:rPr>
        <w:t>не позднее, чем за 1 календарный день до дня проведения конкурса.</w:t>
      </w:r>
    </w:p>
    <w:p w14:paraId="13000000" w14:textId="77777777" w:rsidR="001925CF" w:rsidRPr="00292627" w:rsidRDefault="001C2B78" w:rsidP="00F76970">
      <w:pPr>
        <w:tabs>
          <w:tab w:val="left" w:pos="1260"/>
        </w:tabs>
        <w:ind w:firstLine="709"/>
        <w:jc w:val="both"/>
        <w:rPr>
          <w:szCs w:val="24"/>
        </w:rPr>
      </w:pPr>
      <w:r w:rsidRPr="00292627">
        <w:rPr>
          <w:szCs w:val="24"/>
        </w:rPr>
        <w:t>2.3.</w:t>
      </w:r>
      <w:r w:rsidRPr="00292627">
        <w:rPr>
          <w:color w:val="22272F"/>
          <w:szCs w:val="24"/>
        </w:rPr>
        <w:t xml:space="preserve"> Конкурсная комиссия считается созданной и правомочна приступить к работе при назначении всех членов конкурсной комиссии.</w:t>
      </w:r>
    </w:p>
    <w:p w14:paraId="14000000" w14:textId="3D4928B1" w:rsidR="001925CF" w:rsidRPr="00292627" w:rsidRDefault="001C2B78" w:rsidP="00F76970">
      <w:pPr>
        <w:tabs>
          <w:tab w:val="left" w:pos="1260"/>
        </w:tabs>
        <w:ind w:firstLine="709"/>
        <w:jc w:val="both"/>
        <w:rPr>
          <w:szCs w:val="24"/>
        </w:rPr>
      </w:pPr>
      <w:r w:rsidRPr="00292627">
        <w:rPr>
          <w:szCs w:val="24"/>
        </w:rPr>
        <w:t>2.4.</w:t>
      </w:r>
      <w:r w:rsidRPr="00292627">
        <w:rPr>
          <w:color w:val="22272F"/>
          <w:szCs w:val="24"/>
        </w:rPr>
        <w:t xml:space="preserve"> Формой деятельности комиссии являются заседания. Заседание комиссии считается правомочным, если на нем присутствует более двух третей от установленной численности членов конкурсной комиссии, то есть не менее 5 членов комиссии. </w:t>
      </w:r>
      <w:r w:rsidRPr="00292627">
        <w:rPr>
          <w:szCs w:val="24"/>
        </w:rPr>
        <w:t xml:space="preserve">Если в день заседания Комиссии присутствует две трети или менее членов Комиссии, заседание переносится на дату и время, определяемые простым большинством присутствующих членов Комиссии. В том случае, если равное число голосов подано за два или более предложенных варианта даты и времени, принимается решение, предусматривающее ближайшие дату и время проведения заседания. При этом заседание может быть перенесено не позднее чем на 7 календарных дней со дня принятия решения о его переносе. Кандидаты должны быть проинформированы о переносе заседания. </w:t>
      </w:r>
    </w:p>
    <w:p w14:paraId="15000000" w14:textId="77777777" w:rsidR="001925CF" w:rsidRPr="00292627" w:rsidRDefault="001C2B78" w:rsidP="00F76970">
      <w:pPr>
        <w:tabs>
          <w:tab w:val="left" w:pos="1260"/>
        </w:tabs>
        <w:ind w:firstLine="709"/>
        <w:jc w:val="both"/>
        <w:rPr>
          <w:szCs w:val="24"/>
        </w:rPr>
      </w:pPr>
      <w:r w:rsidRPr="00292627">
        <w:rPr>
          <w:color w:val="22272F"/>
          <w:szCs w:val="24"/>
        </w:rPr>
        <w:lastRenderedPageBreak/>
        <w:t>2.5. На своем первом заседании члены конкурсной комиссии открытым голосованием избирают из своего состава председателя, заместителя и секретаря конкурсной комиссии. Председатель, заместитель председателя и секретарь конкурсной комиссии избираются простым большинством голосов от установленной численности членов конкурсной комиссии.</w:t>
      </w:r>
    </w:p>
    <w:p w14:paraId="16000000" w14:textId="77777777" w:rsidR="001925CF" w:rsidRPr="00292627" w:rsidRDefault="001C2B78" w:rsidP="00F76970">
      <w:pPr>
        <w:tabs>
          <w:tab w:val="left" w:pos="1260"/>
        </w:tabs>
        <w:ind w:firstLine="709"/>
        <w:jc w:val="both"/>
        <w:rPr>
          <w:szCs w:val="24"/>
        </w:rPr>
      </w:pPr>
      <w:r w:rsidRPr="00292627">
        <w:rPr>
          <w:color w:val="22272F"/>
          <w:szCs w:val="24"/>
        </w:rPr>
        <w:t xml:space="preserve">2.6. </w:t>
      </w:r>
      <w:r w:rsidRPr="00292627">
        <w:rPr>
          <w:szCs w:val="24"/>
        </w:rPr>
        <w:t>Заседание Комиссии, как правило, проводится один раз, в день проведения конкурса, за исключением случаев, установленных настоящим Положением.</w:t>
      </w:r>
    </w:p>
    <w:p w14:paraId="17000000" w14:textId="77777777" w:rsidR="001925CF" w:rsidRPr="00292627" w:rsidRDefault="001C2B78" w:rsidP="00F76970">
      <w:pPr>
        <w:tabs>
          <w:tab w:val="left" w:pos="1260"/>
        </w:tabs>
        <w:ind w:firstLine="709"/>
        <w:jc w:val="both"/>
        <w:rPr>
          <w:szCs w:val="24"/>
        </w:rPr>
      </w:pPr>
      <w:r w:rsidRPr="00292627">
        <w:rPr>
          <w:color w:val="22272F"/>
          <w:szCs w:val="24"/>
        </w:rPr>
        <w:t>Заседания конкурсной комиссии созывается ее председателем. Председатель конкурсной комиссии обязан созвать заседание по требованию не менее 1/3 (одной трети) от установленной численности членов конкурсной комиссии.</w:t>
      </w:r>
    </w:p>
    <w:p w14:paraId="18000000" w14:textId="77777777" w:rsidR="001925CF" w:rsidRPr="00292627" w:rsidRDefault="001C2B78" w:rsidP="00F76970">
      <w:pPr>
        <w:tabs>
          <w:tab w:val="left" w:pos="1260"/>
        </w:tabs>
        <w:ind w:firstLine="709"/>
        <w:jc w:val="both"/>
        <w:rPr>
          <w:szCs w:val="24"/>
        </w:rPr>
      </w:pPr>
      <w:r w:rsidRPr="00292627">
        <w:rPr>
          <w:color w:val="22272F"/>
          <w:szCs w:val="24"/>
        </w:rPr>
        <w:t>2.7. Заседания конкурсной комиссии оформляются протоколом, который ведет секретарь конкурсной комиссии. В протоколе заседания конкурсной комиссии отражается информация о ходе заседания, всех поступивших предложениях и принятых решениях. К протоколу конкурсной комиссии прикладываются материалы, поступившие в конкурсную комиссию и имеющие отношение к рассматриваемым на заседании конкурсной комиссии вопросам. Протокол заседания конкурсной комиссии подписывается председателем (в случае его отсутствия - заместителем председателя) и секретарем конкурсной комиссии.</w:t>
      </w:r>
    </w:p>
    <w:p w14:paraId="19000000" w14:textId="77777777" w:rsidR="001925CF" w:rsidRPr="00292627" w:rsidRDefault="001C2B78" w:rsidP="00F76970">
      <w:pPr>
        <w:tabs>
          <w:tab w:val="left" w:pos="1260"/>
        </w:tabs>
        <w:ind w:firstLine="709"/>
        <w:jc w:val="both"/>
        <w:rPr>
          <w:szCs w:val="24"/>
        </w:rPr>
      </w:pPr>
      <w:r w:rsidRPr="00292627">
        <w:rPr>
          <w:color w:val="22272F"/>
          <w:szCs w:val="24"/>
        </w:rPr>
        <w:t>2.8. 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 При равенстве голосов членов конкурсной комиссии решающим является голос председателя конкурсной комиссии.</w:t>
      </w:r>
    </w:p>
    <w:p w14:paraId="1A000000" w14:textId="77777777" w:rsidR="001925CF" w:rsidRPr="00292627" w:rsidRDefault="001C2B78" w:rsidP="00F76970">
      <w:pPr>
        <w:tabs>
          <w:tab w:val="left" w:pos="1260"/>
        </w:tabs>
        <w:ind w:firstLine="709"/>
        <w:jc w:val="both"/>
        <w:rPr>
          <w:szCs w:val="24"/>
        </w:rPr>
      </w:pPr>
      <w:r w:rsidRPr="00292627">
        <w:rPr>
          <w:color w:val="22272F"/>
          <w:szCs w:val="24"/>
        </w:rPr>
        <w:t>2.9. Результаты голосования конкурсной комиссии оформляются решением, которое подписывается председателем (в случае его отсутствия - заместителем председателя) и секретарем конкурсной комиссии.</w:t>
      </w:r>
    </w:p>
    <w:p w14:paraId="1B000000" w14:textId="77777777" w:rsidR="001925CF" w:rsidRPr="00292627" w:rsidRDefault="001C2B78" w:rsidP="00F76970">
      <w:pPr>
        <w:tabs>
          <w:tab w:val="left" w:pos="1260"/>
        </w:tabs>
        <w:ind w:firstLine="709"/>
        <w:jc w:val="both"/>
        <w:rPr>
          <w:szCs w:val="24"/>
        </w:rPr>
      </w:pPr>
      <w:r w:rsidRPr="00292627">
        <w:rPr>
          <w:color w:val="22272F"/>
          <w:szCs w:val="24"/>
        </w:rPr>
        <w:t>Член конкурсной комиссии, не 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комиссии. Особое мнение члена комиссии не оглашается претендентам, принявшим участие в конкурсе.</w:t>
      </w:r>
    </w:p>
    <w:p w14:paraId="1C000000" w14:textId="77777777" w:rsidR="001925CF" w:rsidRPr="00292627" w:rsidRDefault="001C2B78" w:rsidP="00F76970">
      <w:pPr>
        <w:tabs>
          <w:tab w:val="left" w:pos="1260"/>
        </w:tabs>
        <w:ind w:firstLine="709"/>
        <w:jc w:val="both"/>
        <w:rPr>
          <w:szCs w:val="24"/>
        </w:rPr>
      </w:pPr>
      <w:r w:rsidRPr="00292627">
        <w:rPr>
          <w:color w:val="22272F"/>
          <w:szCs w:val="24"/>
        </w:rPr>
        <w:t>2.10. Члены конкурсной комиссии имеют право:</w:t>
      </w:r>
    </w:p>
    <w:p w14:paraId="1D000000" w14:textId="77777777" w:rsidR="001925CF" w:rsidRPr="00292627" w:rsidRDefault="001C2B78" w:rsidP="00F76970">
      <w:pPr>
        <w:tabs>
          <w:tab w:val="left" w:pos="1260"/>
        </w:tabs>
        <w:ind w:firstLine="709"/>
        <w:jc w:val="both"/>
        <w:rPr>
          <w:szCs w:val="24"/>
        </w:rPr>
      </w:pPr>
      <w:r w:rsidRPr="00292627">
        <w:rPr>
          <w:color w:val="22272F"/>
          <w:szCs w:val="24"/>
        </w:rPr>
        <w:t>своевременно, не позднее чем за 2 дня до заседания, получать информацию о планируемом заседании комиссии;</w:t>
      </w:r>
    </w:p>
    <w:p w14:paraId="1E000000" w14:textId="77777777" w:rsidR="001925CF" w:rsidRPr="00292627" w:rsidRDefault="001C2B78" w:rsidP="00F76970">
      <w:pPr>
        <w:tabs>
          <w:tab w:val="left" w:pos="1260"/>
        </w:tabs>
        <w:ind w:firstLine="709"/>
        <w:jc w:val="both"/>
        <w:rPr>
          <w:szCs w:val="24"/>
        </w:rPr>
      </w:pPr>
      <w:r w:rsidRPr="00292627">
        <w:rPr>
          <w:color w:val="22272F"/>
          <w:szCs w:val="24"/>
        </w:rPr>
        <w:t>знакомиться с документами и материалами, непосредственно связанными с проведением конкурса;</w:t>
      </w:r>
    </w:p>
    <w:p w14:paraId="1F000000" w14:textId="77777777" w:rsidR="001925CF" w:rsidRPr="00292627" w:rsidRDefault="001C2B78" w:rsidP="00F76970">
      <w:pPr>
        <w:tabs>
          <w:tab w:val="left" w:pos="1260"/>
        </w:tabs>
        <w:ind w:firstLine="709"/>
        <w:jc w:val="both"/>
        <w:rPr>
          <w:szCs w:val="24"/>
        </w:rPr>
      </w:pPr>
      <w:r w:rsidRPr="00292627">
        <w:rPr>
          <w:color w:val="22272F"/>
          <w:szCs w:val="24"/>
        </w:rPr>
        <w:t>выступать на заседании конкурсной комиссии, вносить предложения по вопросам, отнесенным к компетенции конкурсной комиссии, и требовать проведения по данным вопросам голосования.</w:t>
      </w:r>
    </w:p>
    <w:p w14:paraId="20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t>2.11. Председатель конкурсной комиссии:</w:t>
      </w:r>
    </w:p>
    <w:p w14:paraId="21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t>осуществляет общее руководство работой конкурсной комиссии;</w:t>
      </w:r>
    </w:p>
    <w:p w14:paraId="22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t>созывает заседания конкурсной комиссии;</w:t>
      </w:r>
    </w:p>
    <w:p w14:paraId="23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t>председательствует на заседаниях конкурсной комиссии;</w:t>
      </w:r>
    </w:p>
    <w:p w14:paraId="24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t>распределяет обязанности между членами конкурсной комиссии;</w:t>
      </w:r>
    </w:p>
    <w:p w14:paraId="25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t>контролирует исполнение решений, принятых конкурсной комиссией;</w:t>
      </w:r>
    </w:p>
    <w:p w14:paraId="26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t>представляет конкурсную комиссию во всех взаимоотношениях с кандидатами на замещение должности главы администрации городского округа, органами государственной власти, органами местного самоуправления, общественными объединениями, организациями (в том числе средствами массовой информации и их представителями) и гражданами;</w:t>
      </w:r>
    </w:p>
    <w:p w14:paraId="27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lastRenderedPageBreak/>
        <w:t>подписывает решения и протоколы заседаний конкурсной комиссии, выписки из протоколов заседаний конкурсной комиссии;</w:t>
      </w:r>
    </w:p>
    <w:p w14:paraId="28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t>представляет на заседании Совета депутатов результаты конкурса и информацию о кандидатах;</w:t>
      </w:r>
    </w:p>
    <w:p w14:paraId="29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t>ведет личный прием граждан, изъявивших желание участвовать в конкурсе, рассматривает обращения граждан, связанные с подготовкой и проведением конкурса;</w:t>
      </w:r>
    </w:p>
    <w:p w14:paraId="2A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t>осуществляет иные полномочия, предусмотренные настоящим Порядком.</w:t>
      </w:r>
    </w:p>
    <w:p w14:paraId="2B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t>2.12. Заместитель председателя конкурсной комиссии исполняет обязанности председателя конкурсной комиссии в случае его временного отсутствия.</w:t>
      </w:r>
    </w:p>
    <w:p w14:paraId="2C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t>2.13. Секретарь конкурсной комиссии:</w:t>
      </w:r>
    </w:p>
    <w:p w14:paraId="2D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t>проводит подготовку к заседаниям конкурсной комиссии;</w:t>
      </w:r>
    </w:p>
    <w:p w14:paraId="2E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t>осуществляет прием заявлений и документов от граждан, изъявивших желание участвовать в конкурсе, ведет их учет в журнале приема документов от кандидатов на должность главы администрации городского округа;</w:t>
      </w:r>
    </w:p>
    <w:p w14:paraId="2F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t>подготавливает поступившие заявления и документы для рассмотрения на заседании конкурсной комиссии;</w:t>
      </w:r>
    </w:p>
    <w:p w14:paraId="30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t>ведет протоколы заседаний конкурсной комиссии;</w:t>
      </w:r>
    </w:p>
    <w:p w14:paraId="31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t>подписывает решения и протоколы конкурсной комиссии и выписки из них;</w:t>
      </w:r>
    </w:p>
    <w:p w14:paraId="32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t>оформляет принятые конкурсной комиссией решения;</w:t>
      </w:r>
    </w:p>
    <w:p w14:paraId="33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t>оповещает членов комиссии и кандидатов о дате, времени и месте проведения заседаний конкурсной комиссии;</w:t>
      </w:r>
    </w:p>
    <w:p w14:paraId="34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t>уведомляет кандидатов о допуске или отказе в допуске к участию в конкурсе, о решениях, принятых конкурсной комиссией по его кандидатуре;</w:t>
      </w:r>
    </w:p>
    <w:p w14:paraId="35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t>осуществляет иные полномочия, предусмотренные настоящим Порядком.</w:t>
      </w:r>
    </w:p>
    <w:p w14:paraId="36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t>2.14. Конкурсная комиссия:</w:t>
      </w:r>
    </w:p>
    <w:p w14:paraId="37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t>организует прием и регистрацию документов от кандидатов на замещение должности главы администрации городского округа;</w:t>
      </w:r>
    </w:p>
    <w:p w14:paraId="38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t>определяет соответствие представленных документов требованиям настоящего Порядка;</w:t>
      </w:r>
    </w:p>
    <w:p w14:paraId="39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t>организует проверку достоверности сведений, представляемых кандидатами о себе;</w:t>
      </w:r>
    </w:p>
    <w:p w14:paraId="3A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t>рассматривает обращения граждан, связанные с подготовкой и проведением конкурса, принимает по ним решения;</w:t>
      </w:r>
    </w:p>
    <w:p w14:paraId="3B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t>принимает решение о допуске кандидатов к участию в конкурсе;</w:t>
      </w:r>
    </w:p>
    <w:p w14:paraId="3C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t>организует проведение и проводит конкурс;</w:t>
      </w:r>
    </w:p>
    <w:p w14:paraId="3D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lastRenderedPageBreak/>
        <w:t>определяет порядок выступления кандидатов на заседании конкурсной комиссии;</w:t>
      </w:r>
    </w:p>
    <w:p w14:paraId="3E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t>вносит в Совет депутатов предложения, связанные с организацией и проведением конкурса;</w:t>
      </w:r>
    </w:p>
    <w:p w14:paraId="3F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t>представляет в Совет депутатов не менее двух кандидатов, набравших по результатам конкурса наибольшее количество оценочных баллов;</w:t>
      </w:r>
    </w:p>
    <w:p w14:paraId="40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t>хранит представленные документы и их копии до передачи их в Совет депутатов;</w:t>
      </w:r>
    </w:p>
    <w:p w14:paraId="41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t>передает в Совет депутатов поступившие заявления с прилагаемыми к ним копиями документов, а также все материалы и документы, связанные с работой конкурсной комиссии по принятию и изучению документов, представленных на конкурс, проведением конкурса;</w:t>
      </w:r>
    </w:p>
    <w:p w14:paraId="42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t>исполняет иные функции и полномочия в соответствии с настоящим Порядком.</w:t>
      </w:r>
    </w:p>
    <w:p w14:paraId="43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t>2.15. Член конкурсной комиссии обязан заявить самоотвод в следующих случаях:</w:t>
      </w:r>
    </w:p>
    <w:p w14:paraId="44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t>если он находится в близком родстве или свойстве с кандидатом (родители, супруги, дети, братья, сестры, а также братья, сестры, родители, дети супругов и супруги детей кандидатов);</w:t>
      </w:r>
    </w:p>
    <w:p w14:paraId="45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t>если он непосредственно подчиняется кандидату;</w:t>
      </w:r>
    </w:p>
    <w:p w14:paraId="46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t>если кандидат является его работодателем.</w:t>
      </w:r>
    </w:p>
    <w:p w14:paraId="47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color w:val="22272F"/>
          <w:szCs w:val="24"/>
        </w:rPr>
        <w:t>2.16. Материально-техническое и организационное обеспечение деятельности конкурсной комиссии осуществляется Советом депутатов.».</w:t>
      </w:r>
    </w:p>
    <w:p w14:paraId="48000000" w14:textId="77777777" w:rsidR="001925CF" w:rsidRPr="00292627" w:rsidRDefault="001C2B78" w:rsidP="00F76970">
      <w:pPr>
        <w:spacing w:before="226" w:after="226"/>
        <w:ind w:firstLine="709"/>
        <w:jc w:val="both"/>
        <w:rPr>
          <w:color w:val="22272F"/>
          <w:szCs w:val="24"/>
        </w:rPr>
      </w:pPr>
      <w:r w:rsidRPr="00292627">
        <w:rPr>
          <w:b/>
          <w:color w:val="22272F"/>
          <w:szCs w:val="24"/>
        </w:rPr>
        <w:t>1.2.</w:t>
      </w:r>
      <w:r w:rsidRPr="00292627">
        <w:rPr>
          <w:color w:val="22272F"/>
          <w:szCs w:val="24"/>
        </w:rPr>
        <w:t xml:space="preserve"> Подпункт «д» пункта 3.5 Положения изложить в следующей редакции:</w:t>
      </w:r>
    </w:p>
    <w:p w14:paraId="49000000" w14:textId="4853AD5D" w:rsidR="001925CF" w:rsidRPr="00292627" w:rsidRDefault="001C2B78" w:rsidP="00F76970">
      <w:pPr>
        <w:spacing w:before="226" w:after="226"/>
        <w:ind w:firstLine="709"/>
        <w:jc w:val="both"/>
        <w:rPr>
          <w:szCs w:val="24"/>
        </w:rPr>
      </w:pPr>
      <w:r w:rsidRPr="00292627">
        <w:rPr>
          <w:szCs w:val="24"/>
        </w:rPr>
        <w:t xml:space="preserve">«д) в случае непредставления или несвоевременного представления документов для участия в конкурсе, указанных в подпунктах 1-3,5,6 пункта 3.1. Настоящего Положения, представления их не в полном объеме или с нарушением правил оформления, а также в случае </w:t>
      </w:r>
      <w:r w:rsidRPr="00292627">
        <w:rPr>
          <w:color w:val="22272F"/>
          <w:szCs w:val="24"/>
        </w:rPr>
        <w:t>представления подложных документов или заведомо ложных сведений</w:t>
      </w:r>
      <w:r w:rsidRPr="00292627">
        <w:rPr>
          <w:szCs w:val="24"/>
        </w:rPr>
        <w:t>;».</w:t>
      </w:r>
    </w:p>
    <w:p w14:paraId="4A000000" w14:textId="3E6F926D" w:rsidR="001925CF" w:rsidRPr="00292627" w:rsidRDefault="001C2B78" w:rsidP="00F76970">
      <w:pPr>
        <w:spacing w:after="240"/>
        <w:ind w:firstLine="709"/>
        <w:jc w:val="both"/>
        <w:rPr>
          <w:szCs w:val="24"/>
        </w:rPr>
      </w:pPr>
      <w:r w:rsidRPr="00292627">
        <w:rPr>
          <w:b/>
          <w:szCs w:val="24"/>
        </w:rPr>
        <w:t>1.3.</w:t>
      </w:r>
      <w:r w:rsidRPr="00292627">
        <w:rPr>
          <w:color w:val="000000" w:themeColor="text1"/>
          <w:szCs w:val="24"/>
        </w:rPr>
        <w:t xml:space="preserve"> </w:t>
      </w:r>
      <w:r w:rsidRPr="00292627">
        <w:rPr>
          <w:szCs w:val="24"/>
        </w:rPr>
        <w:t xml:space="preserve">В приложении № 2 к Положению пункт 4 анкеты изложить в следующей редакции: </w:t>
      </w:r>
      <w:r w:rsidR="003C6752" w:rsidRPr="003C6752">
        <w:rPr>
          <w:szCs w:val="24"/>
        </w:rPr>
        <w:t>«Гражданство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укажите».</w:t>
      </w:r>
    </w:p>
    <w:p w14:paraId="4B000000" w14:textId="75140BB8" w:rsidR="001925CF" w:rsidRPr="00292627" w:rsidRDefault="001C2B78" w:rsidP="00F76970">
      <w:pPr>
        <w:spacing w:after="240"/>
        <w:ind w:firstLine="709"/>
        <w:jc w:val="both"/>
        <w:rPr>
          <w:color w:val="000000" w:themeColor="text1"/>
          <w:szCs w:val="24"/>
        </w:rPr>
      </w:pPr>
      <w:r w:rsidRPr="00292627">
        <w:rPr>
          <w:szCs w:val="24"/>
        </w:rPr>
        <w:t>2. Контроль за настоящим решением оставляю за собой.</w:t>
      </w:r>
    </w:p>
    <w:p w14:paraId="4D000000" w14:textId="185B6EC7" w:rsidR="001925CF" w:rsidRPr="00292627" w:rsidRDefault="001C2B78" w:rsidP="00F76970">
      <w:pPr>
        <w:spacing w:after="240"/>
        <w:ind w:firstLine="709"/>
        <w:jc w:val="both"/>
        <w:rPr>
          <w:color w:val="000000" w:themeColor="text1"/>
          <w:szCs w:val="24"/>
          <w:shd w:val="clear" w:color="auto" w:fill="FFD821"/>
        </w:rPr>
      </w:pPr>
      <w:r w:rsidRPr="00292627">
        <w:rPr>
          <w:szCs w:val="24"/>
        </w:rPr>
        <w:t>3. Решение вступает в силу со дня опубликования в газете «Вести села».</w:t>
      </w:r>
    </w:p>
    <w:p w14:paraId="396D4194" w14:textId="77777777" w:rsidR="00292627" w:rsidRDefault="00292627" w:rsidP="00F76970">
      <w:pPr>
        <w:rPr>
          <w:color w:val="000000" w:themeColor="text1"/>
          <w:szCs w:val="24"/>
        </w:rPr>
      </w:pPr>
    </w:p>
    <w:p w14:paraId="50000000" w14:textId="180A7547" w:rsidR="001925CF" w:rsidRDefault="001C2B78" w:rsidP="00F76970">
      <w:pPr>
        <w:rPr>
          <w:color w:val="000000" w:themeColor="text1"/>
          <w:szCs w:val="24"/>
        </w:rPr>
      </w:pPr>
      <w:r w:rsidRPr="00292627">
        <w:rPr>
          <w:color w:val="000000" w:themeColor="text1"/>
          <w:szCs w:val="24"/>
        </w:rPr>
        <w:t xml:space="preserve">Председатель совета депутатов                                               </w:t>
      </w:r>
      <w:r w:rsidR="00292627">
        <w:rPr>
          <w:color w:val="000000" w:themeColor="text1"/>
          <w:szCs w:val="24"/>
        </w:rPr>
        <w:t xml:space="preserve">                               </w:t>
      </w:r>
      <w:r w:rsidRPr="00292627">
        <w:rPr>
          <w:color w:val="000000" w:themeColor="text1"/>
          <w:szCs w:val="24"/>
        </w:rPr>
        <w:t xml:space="preserve"> И.А. Иванов</w:t>
      </w:r>
      <w:r w:rsidR="00292627">
        <w:rPr>
          <w:color w:val="000000" w:themeColor="text1"/>
          <w:szCs w:val="24"/>
        </w:rPr>
        <w:t xml:space="preserve"> </w:t>
      </w:r>
    </w:p>
    <w:p w14:paraId="345294CF" w14:textId="5F239AA5" w:rsidR="00292627" w:rsidRDefault="00292627" w:rsidP="00F76970">
      <w:pPr>
        <w:rPr>
          <w:color w:val="000000" w:themeColor="text1"/>
          <w:szCs w:val="24"/>
        </w:rPr>
      </w:pPr>
    </w:p>
    <w:p w14:paraId="73F096C9" w14:textId="6FD59DF8" w:rsidR="00292627" w:rsidRDefault="00292627" w:rsidP="00F76970">
      <w:pPr>
        <w:rPr>
          <w:color w:val="000000" w:themeColor="text1"/>
          <w:szCs w:val="24"/>
        </w:rPr>
      </w:pPr>
    </w:p>
    <w:p w14:paraId="711A2428" w14:textId="77777777" w:rsidR="00292627" w:rsidRPr="00292627" w:rsidRDefault="00292627" w:rsidP="00F76970">
      <w:pPr>
        <w:rPr>
          <w:color w:val="000000" w:themeColor="text1"/>
          <w:szCs w:val="24"/>
        </w:rPr>
      </w:pPr>
    </w:p>
    <w:p w14:paraId="5A9DBB1D" w14:textId="6BC3A913" w:rsidR="001C2B78" w:rsidRPr="00292627" w:rsidRDefault="001C2B78" w:rsidP="00F76970">
      <w:pPr>
        <w:tabs>
          <w:tab w:val="left" w:pos="8565"/>
        </w:tabs>
        <w:rPr>
          <w:color w:val="000000" w:themeColor="text1"/>
          <w:szCs w:val="24"/>
        </w:rPr>
      </w:pPr>
      <w:r w:rsidRPr="00292627">
        <w:rPr>
          <w:color w:val="000000" w:themeColor="text1"/>
          <w:szCs w:val="24"/>
        </w:rPr>
        <w:t>Глава Большеключинского сельсов</w:t>
      </w:r>
      <w:r w:rsidR="00F76970" w:rsidRPr="00292627">
        <w:rPr>
          <w:color w:val="000000" w:themeColor="text1"/>
          <w:szCs w:val="24"/>
        </w:rPr>
        <w:t xml:space="preserve">ета                                      </w:t>
      </w:r>
      <w:r w:rsidR="00292627">
        <w:rPr>
          <w:color w:val="000000" w:themeColor="text1"/>
          <w:szCs w:val="24"/>
        </w:rPr>
        <w:t xml:space="preserve">                             </w:t>
      </w:r>
      <w:r w:rsidRPr="00292627">
        <w:rPr>
          <w:color w:val="000000" w:themeColor="text1"/>
          <w:szCs w:val="24"/>
        </w:rPr>
        <w:t xml:space="preserve">Т.В. </w:t>
      </w:r>
      <w:proofErr w:type="spellStart"/>
      <w:r w:rsidRPr="00292627">
        <w:rPr>
          <w:color w:val="000000" w:themeColor="text1"/>
          <w:szCs w:val="24"/>
        </w:rPr>
        <w:t>Штоль</w:t>
      </w:r>
      <w:proofErr w:type="spellEnd"/>
    </w:p>
    <w:sectPr w:rsidR="001C2B78" w:rsidRPr="00292627" w:rsidSect="00F76970">
      <w:pgSz w:w="11906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ctavaC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C2B07"/>
    <w:multiLevelType w:val="multilevel"/>
    <w:tmpl w:val="F3162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5CF"/>
    <w:rsid w:val="000842B4"/>
    <w:rsid w:val="001925CF"/>
    <w:rsid w:val="001C2B78"/>
    <w:rsid w:val="00292627"/>
    <w:rsid w:val="003C6752"/>
    <w:rsid w:val="00814EE3"/>
    <w:rsid w:val="00C20C05"/>
    <w:rsid w:val="00F7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5DF8E"/>
  <w15:docId w15:val="{20190D40-4F72-4D51-8C94-9083E695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Style2">
    <w:name w:val="Style2"/>
    <w:basedOn w:val="a"/>
    <w:link w:val="Style20"/>
    <w:pPr>
      <w:widowControl w:val="0"/>
      <w:spacing w:line="324" w:lineRule="exact"/>
      <w:jc w:val="both"/>
    </w:pPr>
  </w:style>
  <w:style w:type="character" w:customStyle="1" w:styleId="Style20">
    <w:name w:val="Style2"/>
    <w:basedOn w:val="1"/>
    <w:link w:val="Style2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Pa18">
    <w:name w:val="Pa18"/>
    <w:basedOn w:val="a"/>
    <w:next w:val="a"/>
    <w:link w:val="Pa180"/>
    <w:pPr>
      <w:spacing w:line="221" w:lineRule="atLeast"/>
    </w:pPr>
    <w:rPr>
      <w:rFonts w:ascii="OctavaC" w:hAnsi="OctavaC"/>
    </w:rPr>
  </w:style>
  <w:style w:type="character" w:customStyle="1" w:styleId="Pa180">
    <w:name w:val="Pa18"/>
    <w:basedOn w:val="1"/>
    <w:link w:val="Pa18"/>
    <w:rPr>
      <w:rFonts w:ascii="OctavaC" w:hAnsi="OctavaC"/>
      <w:sz w:val="24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customStyle="1" w:styleId="Pa16">
    <w:name w:val="Pa16"/>
    <w:basedOn w:val="a"/>
    <w:next w:val="a"/>
    <w:link w:val="Pa160"/>
    <w:pPr>
      <w:spacing w:line="181" w:lineRule="atLeast"/>
    </w:pPr>
    <w:rPr>
      <w:rFonts w:ascii="OctavaC" w:hAnsi="OctavaC"/>
    </w:rPr>
  </w:style>
  <w:style w:type="character" w:customStyle="1" w:styleId="Pa160">
    <w:name w:val="Pa16"/>
    <w:basedOn w:val="1"/>
    <w:link w:val="Pa16"/>
    <w:rPr>
      <w:rFonts w:ascii="OctavaC" w:hAnsi="OctavaC"/>
      <w:sz w:val="24"/>
    </w:rPr>
  </w:style>
  <w:style w:type="paragraph" w:styleId="a3">
    <w:name w:val="annotation text"/>
    <w:basedOn w:val="a"/>
    <w:link w:val="a4"/>
    <w:rPr>
      <w:sz w:val="20"/>
    </w:rPr>
  </w:style>
  <w:style w:type="character" w:customStyle="1" w:styleId="a4">
    <w:name w:val="Текст примечания Знак"/>
    <w:basedOn w:val="1"/>
    <w:link w:val="a3"/>
    <w:rPr>
      <w:sz w:val="20"/>
    </w:rPr>
  </w:style>
  <w:style w:type="paragraph" w:customStyle="1" w:styleId="FontStyle12">
    <w:name w:val="Font Style12"/>
    <w:basedOn w:val="12"/>
    <w:link w:val="FontStyle120"/>
    <w:rPr>
      <w:spacing w:val="10"/>
      <w:sz w:val="24"/>
    </w:rPr>
  </w:style>
  <w:style w:type="character" w:customStyle="1" w:styleId="FontStyle120">
    <w:name w:val="Font Style12"/>
    <w:basedOn w:val="a0"/>
    <w:link w:val="FontStyle12"/>
    <w:rPr>
      <w:rFonts w:ascii="Times New Roman" w:hAnsi="Times New Roman"/>
      <w:spacing w:val="10"/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Pa14">
    <w:name w:val="Pa14"/>
    <w:basedOn w:val="a"/>
    <w:next w:val="a"/>
    <w:link w:val="Pa140"/>
    <w:pPr>
      <w:spacing w:line="221" w:lineRule="atLeast"/>
    </w:pPr>
    <w:rPr>
      <w:rFonts w:ascii="OctavaC" w:hAnsi="OctavaC"/>
    </w:rPr>
  </w:style>
  <w:style w:type="character" w:customStyle="1" w:styleId="Pa140">
    <w:name w:val="Pa14"/>
    <w:basedOn w:val="1"/>
    <w:link w:val="Pa14"/>
    <w:rPr>
      <w:rFonts w:ascii="OctavaC" w:hAnsi="OctavaC"/>
      <w:sz w:val="24"/>
    </w:rPr>
  </w:style>
  <w:style w:type="paragraph" w:customStyle="1" w:styleId="Pa20">
    <w:name w:val="Pa20"/>
    <w:basedOn w:val="a"/>
    <w:next w:val="a"/>
    <w:link w:val="Pa200"/>
    <w:pPr>
      <w:spacing w:line="181" w:lineRule="atLeast"/>
    </w:pPr>
    <w:rPr>
      <w:rFonts w:ascii="OctavaC" w:hAnsi="OctavaC"/>
    </w:rPr>
  </w:style>
  <w:style w:type="character" w:customStyle="1" w:styleId="Pa200">
    <w:name w:val="Pa20"/>
    <w:basedOn w:val="1"/>
    <w:link w:val="Pa20"/>
    <w:rPr>
      <w:rFonts w:ascii="OctavaC" w:hAnsi="OctavaC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Знак примечания1"/>
    <w:basedOn w:val="12"/>
    <w:link w:val="a5"/>
    <w:rPr>
      <w:sz w:val="16"/>
    </w:rPr>
  </w:style>
  <w:style w:type="character" w:styleId="a5">
    <w:name w:val="annotation reference"/>
    <w:basedOn w:val="a0"/>
    <w:link w:val="13"/>
    <w:rPr>
      <w:sz w:val="16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2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9">
    <w:name w:val="annotation subject"/>
    <w:basedOn w:val="a3"/>
    <w:next w:val="a3"/>
    <w:link w:val="aa"/>
    <w:rPr>
      <w:b/>
    </w:rPr>
  </w:style>
  <w:style w:type="character" w:customStyle="1" w:styleId="aa">
    <w:name w:val="Тема примечания Знак"/>
    <w:basedOn w:val="a4"/>
    <w:link w:val="a9"/>
    <w:rPr>
      <w:b/>
      <w:sz w:val="20"/>
    </w:rPr>
  </w:style>
  <w:style w:type="paragraph" w:styleId="23">
    <w:name w:val="Body Text 2"/>
    <w:basedOn w:val="a"/>
    <w:link w:val="2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1"/>
    <w:link w:val="23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Pr>
      <w:sz w:val="28"/>
    </w:rPr>
  </w:style>
  <w:style w:type="paragraph" w:customStyle="1" w:styleId="Pa3">
    <w:name w:val="Pa3"/>
    <w:basedOn w:val="a"/>
    <w:next w:val="a"/>
    <w:link w:val="Pa30"/>
    <w:pPr>
      <w:spacing w:line="221" w:lineRule="atLeast"/>
    </w:pPr>
    <w:rPr>
      <w:rFonts w:ascii="OctavaC" w:hAnsi="OctavaC"/>
    </w:rPr>
  </w:style>
  <w:style w:type="character" w:customStyle="1" w:styleId="Pa30">
    <w:name w:val="Pa3"/>
    <w:basedOn w:val="1"/>
    <w:link w:val="Pa3"/>
    <w:rPr>
      <w:rFonts w:ascii="OctavaC" w:hAnsi="OctavaC"/>
      <w:sz w:val="24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customStyle="1" w:styleId="Pa10">
    <w:name w:val="Pa10"/>
    <w:basedOn w:val="a"/>
    <w:next w:val="a"/>
    <w:link w:val="Pa100"/>
    <w:pPr>
      <w:spacing w:line="221" w:lineRule="atLeast"/>
    </w:pPr>
    <w:rPr>
      <w:rFonts w:ascii="OctavaC" w:hAnsi="OctavaC"/>
    </w:rPr>
  </w:style>
  <w:style w:type="character" w:customStyle="1" w:styleId="Pa100">
    <w:name w:val="Pa10"/>
    <w:basedOn w:val="1"/>
    <w:link w:val="Pa10"/>
    <w:rPr>
      <w:rFonts w:ascii="OctavaC" w:hAnsi="OctavaC"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styleId="af1">
    <w:name w:val="List Paragraph"/>
    <w:basedOn w:val="a"/>
    <w:link w:val="af2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Pr>
      <w:sz w:val="24"/>
    </w:rPr>
  </w:style>
  <w:style w:type="paragraph" w:customStyle="1" w:styleId="17">
    <w:name w:val="Знак сноски1"/>
    <w:basedOn w:val="12"/>
    <w:link w:val="af3"/>
    <w:rPr>
      <w:vertAlign w:val="superscript"/>
    </w:rPr>
  </w:style>
  <w:style w:type="character" w:styleId="af3">
    <w:name w:val="footnote reference"/>
    <w:basedOn w:val="a0"/>
    <w:link w:val="17"/>
    <w:rPr>
      <w:vertAlign w:val="superscript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1520</Words>
  <Characters>8669</Characters>
  <Application>Microsoft Office Word</Application>
  <DocSecurity>0</DocSecurity>
  <Lines>72</Lines>
  <Paragraphs>20</Paragraphs>
  <ScaleCrop>false</ScaleCrop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11</cp:revision>
  <cp:lastPrinted>2023-12-12T02:56:00Z</cp:lastPrinted>
  <dcterms:created xsi:type="dcterms:W3CDTF">2023-10-17T02:47:00Z</dcterms:created>
  <dcterms:modified xsi:type="dcterms:W3CDTF">2023-12-12T04:27:00Z</dcterms:modified>
</cp:coreProperties>
</file>