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5B254" w14:textId="77777777" w:rsidR="00D315C4" w:rsidRPr="00D315C4" w:rsidRDefault="00D315C4" w:rsidP="00D315C4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 w:bidi="ru-RU"/>
        </w:rPr>
      </w:pPr>
      <w:r w:rsidRPr="00D315C4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 w:bidi="ru-RU"/>
        </w:rPr>
        <w:t>РЕЗОЛЮЦИЯ</w:t>
      </w:r>
    </w:p>
    <w:p w14:paraId="5A270BAB" w14:textId="02D6AB49" w:rsidR="00D315C4" w:rsidRPr="00D315C4" w:rsidRDefault="00D315C4" w:rsidP="00D315C4">
      <w:pPr>
        <w:widowControl w:val="0"/>
        <w:spacing w:after="260" w:line="240" w:lineRule="auto"/>
        <w:jc w:val="center"/>
        <w:rPr>
          <w:rFonts w:ascii="Arial" w:eastAsia="Arial" w:hAnsi="Arial" w:cs="Arial"/>
          <w:color w:val="323232"/>
          <w:sz w:val="24"/>
          <w:szCs w:val="24"/>
          <w:lang w:eastAsia="ru-RU" w:bidi="ru-RU"/>
        </w:rPr>
      </w:pPr>
      <w:r w:rsidRPr="00D315C4">
        <w:rPr>
          <w:rFonts w:ascii="Arial" w:eastAsia="Arial" w:hAnsi="Arial" w:cs="Arial"/>
          <w:b/>
          <w:bCs/>
          <w:color w:val="323232"/>
          <w:sz w:val="24"/>
          <w:szCs w:val="24"/>
          <w:lang w:eastAsia="ru-RU" w:bidi="ru-RU"/>
        </w:rPr>
        <w:t xml:space="preserve">публичных слушаний </w:t>
      </w:r>
      <w:r w:rsidRPr="00D315C4">
        <w:rPr>
          <w:rFonts w:ascii="Arial" w:eastAsia="Arial" w:hAnsi="Arial" w:cs="Arial"/>
          <w:b/>
          <w:bCs/>
          <w:color w:val="323232"/>
          <w:sz w:val="24"/>
          <w:szCs w:val="24"/>
          <w:lang w:eastAsia="ru-RU" w:bidi="ru-RU"/>
        </w:rPr>
        <w:br/>
        <w:t>по проекту актуализации схемы теплоснабжения Большеключинского сельского совета на 2024 год</w:t>
      </w:r>
      <w:r w:rsidRPr="00D315C4">
        <w:rPr>
          <w:rFonts w:ascii="Arial" w:eastAsia="Arial" w:hAnsi="Arial" w:cs="Arial"/>
          <w:b/>
          <w:bCs/>
          <w:color w:val="323232"/>
          <w:sz w:val="24"/>
          <w:szCs w:val="24"/>
          <w:lang w:eastAsia="ru-RU" w:bidi="ru-RU"/>
        </w:rPr>
        <w:br/>
      </w:r>
      <w:r>
        <w:rPr>
          <w:rFonts w:ascii="Arial" w:eastAsia="Arial" w:hAnsi="Arial" w:cs="Arial"/>
          <w:b/>
          <w:bCs/>
          <w:color w:val="323232"/>
          <w:sz w:val="24"/>
          <w:szCs w:val="24"/>
          <w:lang w:eastAsia="ru-RU" w:bidi="ru-RU"/>
        </w:rPr>
        <w:t>14</w:t>
      </w:r>
      <w:r w:rsidRPr="00D315C4">
        <w:rPr>
          <w:rFonts w:ascii="Arial" w:eastAsia="Arial" w:hAnsi="Arial" w:cs="Arial"/>
          <w:b/>
          <w:bCs/>
          <w:color w:val="323232"/>
          <w:sz w:val="24"/>
          <w:szCs w:val="24"/>
          <w:lang w:eastAsia="ru-RU" w:bidi="ru-RU"/>
        </w:rPr>
        <w:t>.0</w:t>
      </w:r>
      <w:r>
        <w:rPr>
          <w:rFonts w:ascii="Arial" w:eastAsia="Arial" w:hAnsi="Arial" w:cs="Arial"/>
          <w:b/>
          <w:bCs/>
          <w:color w:val="323232"/>
          <w:sz w:val="24"/>
          <w:szCs w:val="24"/>
          <w:lang w:eastAsia="ru-RU" w:bidi="ru-RU"/>
        </w:rPr>
        <w:t>4</w:t>
      </w:r>
      <w:r w:rsidRPr="00D315C4">
        <w:rPr>
          <w:rFonts w:ascii="Arial" w:eastAsia="Arial" w:hAnsi="Arial" w:cs="Arial"/>
          <w:b/>
          <w:bCs/>
          <w:color w:val="323232"/>
          <w:sz w:val="24"/>
          <w:szCs w:val="24"/>
          <w:lang w:eastAsia="ru-RU" w:bidi="ru-RU"/>
        </w:rPr>
        <w:t>.202</w:t>
      </w:r>
      <w:r>
        <w:rPr>
          <w:rFonts w:ascii="Arial" w:eastAsia="Arial" w:hAnsi="Arial" w:cs="Arial"/>
          <w:b/>
          <w:bCs/>
          <w:color w:val="323232"/>
          <w:sz w:val="24"/>
          <w:szCs w:val="24"/>
          <w:lang w:eastAsia="ru-RU" w:bidi="ru-RU"/>
        </w:rPr>
        <w:t>3</w:t>
      </w:r>
      <w:r w:rsidRPr="00D315C4">
        <w:rPr>
          <w:rFonts w:ascii="Arial" w:eastAsia="Arial" w:hAnsi="Arial" w:cs="Arial"/>
          <w:b/>
          <w:bCs/>
          <w:color w:val="323232"/>
          <w:sz w:val="24"/>
          <w:szCs w:val="24"/>
          <w:lang w:eastAsia="ru-RU" w:bidi="ru-RU"/>
        </w:rPr>
        <w:t xml:space="preserve"> г. 10.00 часов</w:t>
      </w:r>
    </w:p>
    <w:p w14:paraId="26F78015" w14:textId="7C7EBC3C" w:rsidR="00D315C4" w:rsidRPr="00D315C4" w:rsidRDefault="00D315C4" w:rsidP="00D315C4">
      <w:pPr>
        <w:widowControl w:val="0"/>
        <w:spacing w:after="0" w:line="240" w:lineRule="auto"/>
        <w:ind w:firstLine="700"/>
        <w:jc w:val="both"/>
        <w:rPr>
          <w:rFonts w:ascii="Arial" w:eastAsia="Arial" w:hAnsi="Arial" w:cs="Arial"/>
          <w:color w:val="323232"/>
          <w:sz w:val="24"/>
          <w:szCs w:val="24"/>
          <w:lang w:eastAsia="ru-RU" w:bidi="ru-RU"/>
        </w:rPr>
      </w:pP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Заслушав и обсудив информацию </w:t>
      </w:r>
      <w:bookmarkStart w:id="0" w:name="_Hlk104273410"/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председателя </w:t>
      </w:r>
      <w:r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комиссии главу сельсовета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 </w:t>
      </w:r>
      <w:bookmarkEnd w:id="0"/>
      <w:r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Штоль Т.В.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 </w:t>
      </w:r>
      <w:r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по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 проекту актуализации схемы теплоснабжения Большеключинского сельского совета на 2024 году</w:t>
      </w:r>
      <w:r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, у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частники публичных слушаний рекомендуют Большеключинскому сельскому Совету депутатов:</w:t>
      </w:r>
    </w:p>
    <w:p w14:paraId="7FF95AC0" w14:textId="26C457F3" w:rsidR="00D315C4" w:rsidRPr="00D315C4" w:rsidRDefault="00D315C4" w:rsidP="00D315C4">
      <w:pPr>
        <w:widowControl w:val="0"/>
        <w:spacing w:after="540" w:line="240" w:lineRule="auto"/>
        <w:ind w:firstLine="1440"/>
        <w:jc w:val="both"/>
        <w:rPr>
          <w:rFonts w:ascii="Arial" w:eastAsia="Arial" w:hAnsi="Arial" w:cs="Arial"/>
          <w:color w:val="323232"/>
          <w:sz w:val="24"/>
          <w:szCs w:val="24"/>
          <w:lang w:eastAsia="ru-RU" w:bidi="ru-RU"/>
        </w:rPr>
      </w:pP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1. </w:t>
      </w:r>
      <w:r w:rsid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С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читать актуализированной</w:t>
      </w:r>
      <w:r w:rsid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 схему теплоснабжения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 на 202</w:t>
      </w:r>
      <w:r w:rsid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4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 год</w:t>
      </w:r>
      <w:r w:rsid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.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 </w:t>
      </w:r>
      <w:r w:rsid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Г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лав</w:t>
      </w:r>
      <w:r w:rsid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е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 Большеключинского сельсовета </w:t>
      </w:r>
      <w:r w:rsid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Штоль Т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.В. подготовить постановление </w:t>
      </w:r>
      <w:r w:rsid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«</w:t>
      </w:r>
      <w:r w:rsidR="00AA0BB8" w:rsidRP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Об утверждении актуализированной схемы теплоснабжения Большеключинского сельсовета Рыбинского района на 202</w:t>
      </w:r>
      <w:r w:rsid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4</w:t>
      </w:r>
      <w:r w:rsidR="00AA0BB8" w:rsidRP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 год</w:t>
      </w:r>
      <w:r w:rsidR="00AA0BB8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 xml:space="preserve">» </w: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и разместить данную информацию на официальном сайте администрации Большеключинского сельсовета.</w:t>
      </w:r>
    </w:p>
    <w:p w14:paraId="1C1B6FA3" w14:textId="77777777" w:rsidR="00D315C4" w:rsidRPr="00D315C4" w:rsidRDefault="00D315C4" w:rsidP="00D315C4">
      <w:pPr>
        <w:widowControl w:val="0"/>
        <w:spacing w:after="260" w:line="240" w:lineRule="auto"/>
        <w:rPr>
          <w:rFonts w:ascii="Arial" w:eastAsia="Arial" w:hAnsi="Arial" w:cs="Arial"/>
          <w:color w:val="323232"/>
          <w:sz w:val="24"/>
          <w:szCs w:val="24"/>
          <w:lang w:eastAsia="ru-RU" w:bidi="ru-RU"/>
        </w:rPr>
      </w:pPr>
      <w:r w:rsidRPr="00D315C4">
        <w:rPr>
          <w:rFonts w:ascii="Arial" w:eastAsia="Arial" w:hAnsi="Arial" w:cs="Arial"/>
          <w:noProof/>
          <w:color w:val="323232"/>
          <w:sz w:val="24"/>
          <w:szCs w:val="24"/>
          <w:lang w:eastAsia="ru-RU" w:bidi="ru-RU"/>
        </w:rPr>
        <mc:AlternateContent>
          <mc:Choice Requires="wps">
            <w:drawing>
              <wp:anchor distT="0" distB="527050" distL="114300" distR="114300" simplePos="0" relativeHeight="251659264" behindDoc="0" locked="0" layoutInCell="1" allowOverlap="1" wp14:anchorId="38726CDC" wp14:editId="18C706F2">
                <wp:simplePos x="0" y="0"/>
                <wp:positionH relativeFrom="page">
                  <wp:posOffset>5586095</wp:posOffset>
                </wp:positionH>
                <wp:positionV relativeFrom="paragraph">
                  <wp:posOffset>12700</wp:posOffset>
                </wp:positionV>
                <wp:extent cx="1136650" cy="189230"/>
                <wp:effectExtent l="0" t="0" r="0" b="0"/>
                <wp:wrapSquare wrapText="left"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A77093" w14:textId="1D3EEC34" w:rsidR="00D315C4" w:rsidRDefault="00D315C4" w:rsidP="00D315C4">
                            <w:pPr>
                              <w:pStyle w:val="1"/>
                              <w:spacing w:after="0"/>
                              <w:ind w:firstLine="0"/>
                            </w:pPr>
                            <w:r>
                              <w:t xml:space="preserve">  </w:t>
                            </w:r>
                            <w:r w:rsidR="00AA0BB8">
                              <w:t>Т.В. Штоль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8726CDC" id="_x0000_t202" coordsize="21600,21600" o:spt="202" path="m,l,21600r21600,l21600,xe">
                <v:stroke joinstyle="miter"/>
                <v:path gradientshapeok="t" o:connecttype="rect"/>
              </v:shapetype>
              <v:shape id="Shape 2" o:spid="_x0000_s1026" type="#_x0000_t202" style="position:absolute;margin-left:439.85pt;margin-top:1pt;width:89.5pt;height:14.9pt;z-index:251659264;visibility:visible;mso-wrap-style:none;mso-wrap-distance-left:9pt;mso-wrap-distance-top:0;mso-wrap-distance-right:9pt;mso-wrap-distance-bottom:41.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" filled="f" stroked="f">
                <v:textbox inset="0,0,0,0">
                  <w:txbxContent>
                    <w:p w14:paraId="08A77093" w14:textId="1D3EEC34" w:rsidR="00D315C4" w:rsidRDefault="00D315C4" w:rsidP="00D315C4">
                      <w:pPr>
                        <w:pStyle w:val="1"/>
                        <w:spacing w:after="0"/>
                        <w:ind w:firstLine="0"/>
                      </w:pPr>
                      <w:r>
                        <w:t xml:space="preserve">  </w:t>
                      </w:r>
                      <w:r w:rsidR="00AA0BB8">
                        <w:t>Т.В. Штоль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D315C4"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Председатель комиссии</w:t>
      </w:r>
    </w:p>
    <w:p w14:paraId="63968BAA" w14:textId="77777777" w:rsidR="00D315C4" w:rsidRPr="00D315C4" w:rsidRDefault="00D315C4" w:rsidP="00D315C4">
      <w:pPr>
        <w:widowControl w:val="0"/>
        <w:spacing w:after="260" w:line="240" w:lineRule="auto"/>
        <w:rPr>
          <w:rFonts w:ascii="Arial" w:eastAsia="Arial" w:hAnsi="Arial" w:cs="Arial"/>
          <w:color w:val="323232"/>
          <w:sz w:val="24"/>
          <w:szCs w:val="24"/>
          <w:lang w:eastAsia="ru-RU" w:bidi="ru-RU"/>
        </w:rPr>
      </w:pPr>
      <w:r w:rsidRPr="00D315C4">
        <w:rPr>
          <w:rFonts w:ascii="Arial" w:eastAsia="Arial" w:hAnsi="Arial" w:cs="Arial"/>
          <w:noProof/>
          <w:color w:val="323232"/>
          <w:sz w:val="24"/>
          <w:szCs w:val="24"/>
          <w:lang w:eastAsia="ru-RU" w:bidi="ru-RU"/>
        </w:rPr>
        <mc:AlternateContent>
          <mc:Choice Requires="wps">
            <w:drawing>
              <wp:anchor distT="527050" distB="0" distL="193675" distR="187325" simplePos="0" relativeHeight="251660288" behindDoc="0" locked="0" layoutInCell="1" allowOverlap="1" wp14:anchorId="26622F48" wp14:editId="1FBCADEE">
                <wp:simplePos x="0" y="0"/>
                <wp:positionH relativeFrom="page">
                  <wp:posOffset>5667375</wp:posOffset>
                </wp:positionH>
                <wp:positionV relativeFrom="paragraph">
                  <wp:posOffset>279400</wp:posOffset>
                </wp:positionV>
                <wp:extent cx="984250" cy="219075"/>
                <wp:effectExtent l="0" t="0" r="0" b="0"/>
                <wp:wrapSquare wrapText="left"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219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E7FBE5" w14:textId="5E8AA3DF" w:rsidR="00D315C4" w:rsidRDefault="00AA0BB8" w:rsidP="00D315C4">
                            <w:pPr>
                              <w:pStyle w:val="1"/>
                              <w:spacing w:after="0"/>
                              <w:ind w:firstLine="0"/>
                            </w:pPr>
                            <w:r>
                              <w:t>Е.И. Белянина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22F48" id="Shape 4" o:spid="_x0000_s1027" type="#_x0000_t202" style="position:absolute;margin-left:446.25pt;margin-top:22pt;width:77.5pt;height:17.25pt;z-index:251660288;visibility:visible;mso-wrap-style:none;mso-height-percent:0;mso-wrap-distance-left:15.25pt;mso-wrap-distance-top:41.5pt;mso-wrap-distance-right:14.75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" filled="f" stroked="f">
                <v:textbox inset="0,0,0,0">
                  <w:txbxContent>
                    <w:p w14:paraId="18E7FBE5" w14:textId="5E8AA3DF" w:rsidR="00D315C4" w:rsidRDefault="00AA0BB8" w:rsidP="00D315C4">
                      <w:pPr>
                        <w:pStyle w:val="1"/>
                        <w:spacing w:after="0"/>
                        <w:ind w:firstLine="0"/>
                      </w:pPr>
                      <w:r>
                        <w:t>Е.И. Белянина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14:paraId="427EAD56" w14:textId="52CF4AA5" w:rsidR="006141D6" w:rsidRDefault="00AA0BB8">
      <w:r>
        <w:rPr>
          <w:rFonts w:ascii="Arial" w:eastAsia="Arial" w:hAnsi="Arial" w:cs="Arial"/>
          <w:color w:val="323232"/>
          <w:sz w:val="24"/>
          <w:szCs w:val="24"/>
          <w:lang w:eastAsia="ru-RU" w:bidi="ru-RU"/>
        </w:rPr>
        <w:t>Секретарь комиссии</w:t>
      </w:r>
    </w:p>
    <w:sectPr w:rsidR="006141D6" w:rsidSect="00DD0987">
      <w:headerReference w:type="default" r:id="rId4"/>
      <w:pgSz w:w="11900" w:h="16840"/>
      <w:pgMar w:top="3082" w:right="952" w:bottom="3082" w:left="1573" w:header="1020" w:footer="2654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955F6" w14:textId="77777777" w:rsidR="00DD0987" w:rsidRDefault="00AA0BB8">
    <w:pPr>
      <w:pStyle w:val="a4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41"/>
    <w:rsid w:val="006141D6"/>
    <w:rsid w:val="00AA0BB8"/>
    <w:rsid w:val="00CC1241"/>
    <w:rsid w:val="00D3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DAD4"/>
  <w15:chartTrackingRefBased/>
  <w15:docId w15:val="{783CB9D1-A4AE-49A4-93C9-7D9402EB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315C4"/>
    <w:rPr>
      <w:rFonts w:ascii="Arial" w:eastAsia="Arial" w:hAnsi="Arial" w:cs="Arial"/>
      <w:color w:val="323232"/>
    </w:rPr>
  </w:style>
  <w:style w:type="paragraph" w:customStyle="1" w:styleId="1">
    <w:name w:val="Основной текст1"/>
    <w:basedOn w:val="a"/>
    <w:link w:val="a3"/>
    <w:rsid w:val="00D315C4"/>
    <w:pPr>
      <w:widowControl w:val="0"/>
      <w:spacing w:after="260" w:line="240" w:lineRule="auto"/>
      <w:ind w:firstLine="400"/>
    </w:pPr>
    <w:rPr>
      <w:rFonts w:ascii="Arial" w:eastAsia="Arial" w:hAnsi="Arial" w:cs="Arial"/>
      <w:color w:val="323232"/>
    </w:rPr>
  </w:style>
  <w:style w:type="paragraph" w:styleId="a4">
    <w:name w:val="header"/>
    <w:basedOn w:val="a"/>
    <w:link w:val="a5"/>
    <w:uiPriority w:val="99"/>
    <w:unhideWhenUsed/>
    <w:rsid w:val="00D315C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5">
    <w:name w:val="Верхний колонтитул Знак"/>
    <w:basedOn w:val="a0"/>
    <w:link w:val="a4"/>
    <w:uiPriority w:val="99"/>
    <w:rsid w:val="00D315C4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2023-04-14T03:09:00Z</cp:lastPrinted>
  <dcterms:created xsi:type="dcterms:W3CDTF">2023-04-14T02:59:00Z</dcterms:created>
  <dcterms:modified xsi:type="dcterms:W3CDTF">2023-04-14T03:09:00Z</dcterms:modified>
</cp:coreProperties>
</file>