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B90" w14:textId="77777777" w:rsidR="005D1017" w:rsidRPr="00B4643F" w:rsidRDefault="005D1017" w:rsidP="005D1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43F">
        <w:rPr>
          <w:rFonts w:ascii="Times New Roman" w:hAnsi="Times New Roman"/>
          <w:sz w:val="28"/>
          <w:szCs w:val="28"/>
        </w:rPr>
        <w:t>РОССИЙСКАЯ ФЕДЕРАЦИЯ</w:t>
      </w:r>
    </w:p>
    <w:p w14:paraId="49CF318A" w14:textId="77777777" w:rsidR="005D1017" w:rsidRPr="00B4643F" w:rsidRDefault="005D1017" w:rsidP="005D1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43F">
        <w:rPr>
          <w:rFonts w:ascii="Times New Roman" w:hAnsi="Times New Roman"/>
          <w:sz w:val="28"/>
          <w:szCs w:val="28"/>
        </w:rPr>
        <w:t>КРАСНОЯРСКИЙ КРАЙ РЫБИНСКИЙ РАЙОН</w:t>
      </w:r>
    </w:p>
    <w:p w14:paraId="2CAC46E3" w14:textId="77777777" w:rsidR="005D1017" w:rsidRPr="00B4643F" w:rsidRDefault="005D1017" w:rsidP="005D1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43F">
        <w:rPr>
          <w:rFonts w:ascii="Times New Roman" w:hAnsi="Times New Roman"/>
          <w:sz w:val="28"/>
          <w:szCs w:val="28"/>
        </w:rPr>
        <w:t>АДМИНИСТРАЦИЯ БОЛЬШЕКЛЮЧИНСКОГО СЕЛЬСОВЕТА</w:t>
      </w:r>
    </w:p>
    <w:p w14:paraId="68283E71" w14:textId="77777777" w:rsidR="005D1017" w:rsidRPr="00B4643F" w:rsidRDefault="005D1017" w:rsidP="005D1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F055EE" w14:textId="1B67F64C" w:rsidR="005D1017" w:rsidRDefault="005D1017" w:rsidP="005D1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43F">
        <w:rPr>
          <w:rFonts w:ascii="Times New Roman" w:hAnsi="Times New Roman"/>
          <w:sz w:val="28"/>
          <w:szCs w:val="28"/>
        </w:rPr>
        <w:t>ПОСТАНОВЛЕНИЕ</w:t>
      </w:r>
    </w:p>
    <w:p w14:paraId="7E608138" w14:textId="77777777" w:rsidR="005D1017" w:rsidRPr="00B4643F" w:rsidRDefault="005D1017" w:rsidP="005D1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11D8658" w14:textId="546614AC" w:rsidR="005D1017" w:rsidRPr="00B4643F" w:rsidRDefault="006D086E" w:rsidP="005D1017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D1017" w:rsidRPr="00B4643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5D1017" w:rsidRPr="00B4643F">
        <w:rPr>
          <w:rFonts w:ascii="Times New Roman" w:hAnsi="Times New Roman"/>
          <w:sz w:val="28"/>
          <w:szCs w:val="28"/>
        </w:rPr>
        <w:t xml:space="preserve">.2023                                     с. Большие Ключи                             № </w:t>
      </w:r>
      <w:r>
        <w:rPr>
          <w:rFonts w:ascii="Times New Roman" w:hAnsi="Times New Roman"/>
          <w:sz w:val="28"/>
          <w:szCs w:val="28"/>
        </w:rPr>
        <w:t>36-</w:t>
      </w:r>
      <w:r w:rsidR="005D1017">
        <w:rPr>
          <w:rFonts w:ascii="Times New Roman" w:hAnsi="Times New Roman"/>
          <w:sz w:val="28"/>
          <w:szCs w:val="28"/>
        </w:rPr>
        <w:t>п</w:t>
      </w:r>
    </w:p>
    <w:p w14:paraId="04B7B39E" w14:textId="77777777" w:rsidR="005D1017" w:rsidRPr="00FE214F" w:rsidRDefault="005D1017" w:rsidP="005D1017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14:paraId="7D590D98" w14:textId="79B34B77" w:rsidR="005D1017" w:rsidRPr="005D1017" w:rsidRDefault="005D1017" w:rsidP="005D10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Об установлении порядка оплаты и срока рассрочки оплаты арендуемого имущества, находящегося в муниципальной собственности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Большеключинского</w:t>
      </w:r>
      <w:r w:rsidRPr="005D101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сельс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овета</w:t>
      </w:r>
      <w:r w:rsidRPr="005D101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Рыбинского</w:t>
      </w:r>
      <w:r w:rsidRPr="005D101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района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Красноярского края</w:t>
      </w:r>
      <w:r w:rsidRPr="005D1017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имущества"</w:t>
      </w:r>
    </w:p>
    <w:p w14:paraId="5C6B7016" w14:textId="77777777" w:rsidR="005D1017" w:rsidRPr="005D1017" w:rsidRDefault="005D1017" w:rsidP="005D10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0B7DD2D" w14:textId="59979A05" w:rsidR="005D1017" w:rsidRPr="005D1017" w:rsidRDefault="005D1017" w:rsidP="005D10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4" w:history="1">
        <w:r w:rsidRPr="005D1017">
          <w:rPr>
            <w:rFonts w:ascii="Times New Roman CYR" w:eastAsia="Times New Roman" w:hAnsi="Times New Roman CYR" w:cs="Times New Roman CYR"/>
            <w:b/>
            <w:bCs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N 131-ФЗ от 06.10.2003 г. "Об общих принципах организации местного самоуправления в Российской Федерации", </w:t>
      </w:r>
      <w:hyperlink r:id="rId5" w:history="1">
        <w:r w:rsidRPr="005D1017">
          <w:rPr>
            <w:rFonts w:ascii="Times New Roman CYR" w:eastAsia="Times New Roman" w:hAnsi="Times New Roman CYR" w:cs="Times New Roman CYR"/>
            <w:b/>
            <w:bCs/>
            <w:color w:val="106BBE"/>
            <w:sz w:val="28"/>
            <w:szCs w:val="28"/>
            <w:lang w:eastAsia="ru-RU"/>
          </w:rPr>
          <w:t>статьей 5</w:t>
        </w:r>
      </w:hyperlink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Федерального закона от 22.07.2008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Уставом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Большеключинского сельсовета Рыбинского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Красноярского края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администрация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Большеключинского сельсовета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Рыбинского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Красноярского края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ПОСТАНОВЛЯЕТ:</w:t>
      </w:r>
    </w:p>
    <w:p w14:paraId="48ACD160" w14:textId="6DEC4471" w:rsidR="005D1017" w:rsidRPr="005D1017" w:rsidRDefault="005D1017" w:rsidP="005D10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 Оплата арендуемого имущества, находящегося в муниципальной собственности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Большеключинского сельсовета Рыбинского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Красноярского края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14:paraId="28E93B66" w14:textId="05554BDA" w:rsidR="005D1017" w:rsidRPr="005D1017" w:rsidRDefault="005D1017" w:rsidP="005D10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 Установить, что срок рассрочки оплаты арендуемого имущества, находящегося в муниципальной собственности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Большеключинского сельсовета Рыбинского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Красноярского края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приобретение:</w:t>
      </w:r>
    </w:p>
    <w:p w14:paraId="169884A2" w14:textId="77777777" w:rsidR="005D1017" w:rsidRPr="005D1017" w:rsidRDefault="005D1017" w:rsidP="005D101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а) недвижимого имущества составляет 5 лет;</w:t>
      </w:r>
    </w:p>
    <w:p w14:paraId="742506C0" w14:textId="77777777" w:rsidR="005D1017" w:rsidRPr="005D1017" w:rsidRDefault="005D1017" w:rsidP="005D101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б) движимого имущества составляет 3 года.</w:t>
      </w:r>
    </w:p>
    <w:p w14:paraId="4B80F407" w14:textId="77777777" w:rsidR="005D1017" w:rsidRPr="005D1017" w:rsidRDefault="005D1017" w:rsidP="005D10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 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Постановления пределах, принадлежит субъекту малого или среднего предпринимательства при реализации преимущественного права на приобретение арендуемого </w:t>
      </w: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имущества.</w:t>
      </w:r>
    </w:p>
    <w:p w14:paraId="2D1E892F" w14:textId="77777777" w:rsidR="005D1017" w:rsidRPr="005D1017" w:rsidRDefault="005D1017" w:rsidP="005D10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 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13B0EF92" w14:textId="11DE4574" w:rsidR="005D1017" w:rsidRPr="005D1017" w:rsidRDefault="008B565F" w:rsidP="005D1017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5D1017"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Настоящее постановление вступает в силу после его официального 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публикования в газете «Вести села»</w:t>
      </w:r>
      <w:r w:rsidR="005D1017"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236EEB28" w14:textId="71402B14" w:rsidR="008B565F" w:rsidRPr="005D1017" w:rsidRDefault="005D1017" w:rsidP="008B565F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7. Контроль за исполнением настоящего постановления оставляю за собой.</w:t>
      </w:r>
    </w:p>
    <w:p w14:paraId="032340CE" w14:textId="77777777" w:rsidR="005D1017" w:rsidRPr="005D1017" w:rsidRDefault="005D1017" w:rsidP="005D10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49DD2CC" w14:textId="77777777" w:rsidR="008B565F" w:rsidRDefault="005D1017" w:rsidP="008B5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D10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администрации </w:t>
      </w:r>
    </w:p>
    <w:p w14:paraId="6F7808D8" w14:textId="7123787A" w:rsidR="003A3685" w:rsidRPr="005D1017" w:rsidRDefault="008B565F" w:rsidP="008B565F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Большеключинского сельсовета                                                    Т.В. Штоль</w:t>
      </w:r>
    </w:p>
    <w:sectPr w:rsidR="003A3685" w:rsidRPr="005D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2F"/>
    <w:rsid w:val="003A3685"/>
    <w:rsid w:val="005D1017"/>
    <w:rsid w:val="006D086E"/>
    <w:rsid w:val="008B565F"/>
    <w:rsid w:val="00F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DAE"/>
  <w15:chartTrackingRefBased/>
  <w15:docId w15:val="{8D7A5C2C-BF5B-4EEB-B14B-590AAB8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17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2161610/5" TargetMode="External"/><Relationship Id="rId4" Type="http://schemas.openxmlformats.org/officeDocument/2006/relationships/hyperlink" Target="http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2023-06-22T02:55:00Z</cp:lastPrinted>
  <dcterms:created xsi:type="dcterms:W3CDTF">2023-06-22T02:47:00Z</dcterms:created>
  <dcterms:modified xsi:type="dcterms:W3CDTF">2023-08-15T01:31:00Z</dcterms:modified>
</cp:coreProperties>
</file>