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6A0D" w14:textId="77777777" w:rsidR="007E2C37" w:rsidRPr="00B373B8" w:rsidRDefault="007E2C37" w:rsidP="007E2C37">
      <w:pPr>
        <w:widowControl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РОССИЙСКАЯ   ФЕДЕРАЦИЯ</w:t>
      </w:r>
    </w:p>
    <w:p w14:paraId="17FE2E6C" w14:textId="77777777" w:rsidR="007E2C37" w:rsidRPr="00B373B8" w:rsidRDefault="007E2C37" w:rsidP="007E2C37">
      <w:pPr>
        <w:widowControl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КРАСНОЯРСКИЙ  КРАЙ   РЫБИНСКИЙ  РАЙОН</w:t>
      </w:r>
    </w:p>
    <w:p w14:paraId="0D479378" w14:textId="77777777" w:rsidR="007E2C37" w:rsidRPr="00B373B8" w:rsidRDefault="007E2C37" w:rsidP="007E2C37">
      <w:pPr>
        <w:widowControl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БОЛЬШЕКЛЮЧИНСКИЙ   СЕЛЬСКИЙ   СОВЕТ  ДЕПУТАТОВ</w:t>
      </w:r>
    </w:p>
    <w:p w14:paraId="0DF118D8" w14:textId="77777777" w:rsidR="007E2C37" w:rsidRPr="00B373B8" w:rsidRDefault="007E2C37" w:rsidP="007E2C3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7552DD6C" w14:textId="77777777" w:rsidR="007E2C37" w:rsidRPr="00B373B8" w:rsidRDefault="007E2C37" w:rsidP="007E2C37">
      <w:pPr>
        <w:widowControl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РЕШЕНИЕ</w:t>
      </w:r>
    </w:p>
    <w:p w14:paraId="070578F7" w14:textId="77777777" w:rsidR="007E2C37" w:rsidRPr="00B373B8" w:rsidRDefault="007E2C37" w:rsidP="007E2C37">
      <w:pPr>
        <w:widowControl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14:paraId="77FE519A" w14:textId="77777777" w:rsidR="007E2C37" w:rsidRPr="00B373B8" w:rsidRDefault="007E2C37" w:rsidP="007E2C37">
      <w:pPr>
        <w:widowControl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14:paraId="728D71C9" w14:textId="5E345B86" w:rsidR="007E2C37" w:rsidRPr="00B373B8" w:rsidRDefault="00393DD2" w:rsidP="007E2C3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14</w:t>
      </w:r>
      <w:r w:rsidR="007E2C37" w:rsidRPr="00B373B8">
        <w:rPr>
          <w:rFonts w:ascii="Times New Roman" w:eastAsia="Times New Roman" w:hAnsi="Times New Roman" w:cs="Times New Roman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7E2C37" w:rsidRPr="00B373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.2024г                                     с. Большие Ключи                             </w:t>
      </w:r>
      <w:r w:rsidR="00233B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7E2C37" w:rsidRPr="00B373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233B6F">
        <w:rPr>
          <w:rFonts w:ascii="Times New Roman" w:eastAsia="Times New Roman" w:hAnsi="Times New Roman" w:cs="Times New Roman"/>
          <w:sz w:val="28"/>
          <w:szCs w:val="28"/>
          <w:lang w:bidi="ar-SA"/>
        </w:rPr>
        <w:t>37-150р</w:t>
      </w:r>
    </w:p>
    <w:p w14:paraId="37531B24" w14:textId="77777777" w:rsidR="007E2C37" w:rsidRPr="00B373B8" w:rsidRDefault="007E2C37" w:rsidP="007E2C3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A44F5F2" w14:textId="77777777" w:rsidR="009A04A5" w:rsidRPr="00B373B8" w:rsidRDefault="003C3773" w:rsidP="00213570">
      <w:pPr>
        <w:pStyle w:val="20"/>
        <w:spacing w:before="0" w:after="0" w:line="274" w:lineRule="exact"/>
        <w:ind w:right="5500"/>
        <w:rPr>
          <w:rFonts w:ascii="Times New Roman" w:hAnsi="Times New Roman" w:cs="Times New Roman"/>
          <w:sz w:val="28"/>
          <w:szCs w:val="28"/>
        </w:rPr>
      </w:pPr>
      <w:r w:rsidRPr="00B373B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7E2C37" w:rsidRPr="00B373B8">
        <w:rPr>
          <w:rFonts w:ascii="Times New Roman" w:hAnsi="Times New Roman" w:cs="Times New Roman"/>
          <w:sz w:val="28"/>
          <w:szCs w:val="28"/>
        </w:rPr>
        <w:t>Большеключинского</w:t>
      </w:r>
      <w:r w:rsidRPr="00B373B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7E2C37" w:rsidRPr="00B373B8">
        <w:rPr>
          <w:rFonts w:ascii="Times New Roman" w:hAnsi="Times New Roman" w:cs="Times New Roman"/>
          <w:sz w:val="28"/>
          <w:szCs w:val="28"/>
        </w:rPr>
        <w:t>23.05.2022</w:t>
      </w:r>
      <w:r w:rsidRPr="00B373B8">
        <w:rPr>
          <w:rFonts w:ascii="Times New Roman" w:hAnsi="Times New Roman" w:cs="Times New Roman"/>
          <w:sz w:val="28"/>
          <w:szCs w:val="28"/>
        </w:rPr>
        <w:t xml:space="preserve">г. № </w:t>
      </w:r>
      <w:r w:rsidR="007E2C37" w:rsidRPr="00B373B8">
        <w:rPr>
          <w:rFonts w:ascii="Times New Roman" w:hAnsi="Times New Roman" w:cs="Times New Roman"/>
          <w:sz w:val="28"/>
          <w:szCs w:val="28"/>
        </w:rPr>
        <w:t>18-79р</w:t>
      </w:r>
      <w:r w:rsidRPr="00B373B8">
        <w:rPr>
          <w:rFonts w:ascii="Times New Roman" w:hAnsi="Times New Roman" w:cs="Times New Roman"/>
          <w:sz w:val="28"/>
          <w:szCs w:val="28"/>
        </w:rPr>
        <w:t xml:space="preserve"> «</w:t>
      </w:r>
      <w:r w:rsidR="007E2C37" w:rsidRPr="00B373B8">
        <w:rPr>
          <w:rFonts w:ascii="Times New Roman" w:hAnsi="Times New Roman" w:cs="Times New Roman"/>
          <w:sz w:val="28"/>
          <w:szCs w:val="28"/>
        </w:rPr>
        <w:t>Об у</w:t>
      </w:r>
      <w:r w:rsidR="00213570" w:rsidRPr="00B373B8">
        <w:rPr>
          <w:rFonts w:ascii="Times New Roman" w:hAnsi="Times New Roman" w:cs="Times New Roman"/>
          <w:sz w:val="28"/>
          <w:szCs w:val="28"/>
        </w:rPr>
        <w:t xml:space="preserve">тверждении Положения об оплате труда лиц, </w:t>
      </w:r>
      <w:r w:rsidR="007E2C37" w:rsidRPr="00B373B8">
        <w:rPr>
          <w:rFonts w:ascii="Times New Roman" w:hAnsi="Times New Roman" w:cs="Times New Roman"/>
          <w:sz w:val="28"/>
          <w:szCs w:val="28"/>
        </w:rPr>
        <w:t>замещающих муниц</w:t>
      </w:r>
      <w:r w:rsidR="00B373B8" w:rsidRPr="00B373B8">
        <w:rPr>
          <w:rFonts w:ascii="Times New Roman" w:hAnsi="Times New Roman" w:cs="Times New Roman"/>
          <w:sz w:val="28"/>
          <w:szCs w:val="28"/>
        </w:rPr>
        <w:t>ипальные</w:t>
      </w:r>
      <w:r w:rsidR="00AE3003">
        <w:rPr>
          <w:rFonts w:ascii="Times New Roman" w:hAnsi="Times New Roman" w:cs="Times New Roman"/>
          <w:sz w:val="28"/>
          <w:szCs w:val="28"/>
        </w:rPr>
        <w:t xml:space="preserve"> </w:t>
      </w:r>
      <w:r w:rsidR="00213570" w:rsidRPr="00B373B8">
        <w:rPr>
          <w:rFonts w:ascii="Times New Roman" w:hAnsi="Times New Roman" w:cs="Times New Roman"/>
          <w:sz w:val="28"/>
          <w:szCs w:val="28"/>
        </w:rPr>
        <w:t xml:space="preserve">должности, осуществляющих свои </w:t>
      </w:r>
      <w:r w:rsidR="007E2C37" w:rsidRPr="00B373B8">
        <w:rPr>
          <w:rFonts w:ascii="Times New Roman" w:hAnsi="Times New Roman" w:cs="Times New Roman"/>
          <w:sz w:val="28"/>
          <w:szCs w:val="28"/>
        </w:rPr>
        <w:t>полн</w:t>
      </w:r>
      <w:r w:rsidR="00213570" w:rsidRPr="00B373B8">
        <w:rPr>
          <w:rFonts w:ascii="Times New Roman" w:hAnsi="Times New Roman" w:cs="Times New Roman"/>
          <w:sz w:val="28"/>
          <w:szCs w:val="28"/>
        </w:rPr>
        <w:t xml:space="preserve">омочия на постоянной основе, и муниципальных служащих </w:t>
      </w:r>
      <w:r w:rsidR="007E2C37" w:rsidRPr="00B373B8">
        <w:rPr>
          <w:rFonts w:ascii="Times New Roman" w:hAnsi="Times New Roman" w:cs="Times New Roman"/>
          <w:sz w:val="28"/>
          <w:szCs w:val="28"/>
        </w:rPr>
        <w:t>Большеключинского сельсовета</w:t>
      </w:r>
      <w:r w:rsidRPr="00B373B8">
        <w:rPr>
          <w:rFonts w:ascii="Times New Roman" w:hAnsi="Times New Roman" w:cs="Times New Roman"/>
          <w:sz w:val="28"/>
          <w:szCs w:val="28"/>
        </w:rPr>
        <w:t>»</w:t>
      </w:r>
    </w:p>
    <w:p w14:paraId="129BEB6E" w14:textId="77777777" w:rsidR="007E2C37" w:rsidRPr="00B373B8" w:rsidRDefault="007E2C37" w:rsidP="007E2C37">
      <w:pPr>
        <w:pStyle w:val="20"/>
        <w:shd w:val="clear" w:color="auto" w:fill="auto"/>
        <w:spacing w:before="0" w:after="0" w:line="274" w:lineRule="exact"/>
        <w:ind w:right="5500"/>
        <w:jc w:val="left"/>
        <w:rPr>
          <w:rFonts w:ascii="Times New Roman" w:hAnsi="Times New Roman" w:cs="Times New Roman"/>
          <w:sz w:val="28"/>
          <w:szCs w:val="28"/>
        </w:rPr>
      </w:pPr>
    </w:p>
    <w:p w14:paraId="02A39C61" w14:textId="77777777" w:rsidR="009A04A5" w:rsidRPr="00B373B8" w:rsidRDefault="00213570" w:rsidP="00213570">
      <w:pPr>
        <w:pStyle w:val="20"/>
        <w:shd w:val="clear" w:color="auto" w:fill="auto"/>
        <w:tabs>
          <w:tab w:val="left" w:pos="2794"/>
          <w:tab w:val="left" w:pos="3323"/>
        </w:tabs>
        <w:spacing w:before="0" w:after="0" w:line="274" w:lineRule="exact"/>
        <w:rPr>
          <w:rFonts w:ascii="Times New Roman" w:hAnsi="Times New Roman" w:cs="Times New Roman"/>
          <w:sz w:val="28"/>
          <w:szCs w:val="28"/>
        </w:rPr>
      </w:pPr>
      <w:r w:rsidRPr="00B373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В целях приведения Решения </w:t>
      </w:r>
      <w:r w:rsidR="007E2C37" w:rsidRPr="00B373B8">
        <w:rPr>
          <w:rFonts w:ascii="Times New Roman" w:hAnsi="Times New Roman" w:cs="Times New Roman"/>
          <w:sz w:val="28"/>
          <w:szCs w:val="28"/>
        </w:rPr>
        <w:t>Большеключинского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 </w:t>
      </w:r>
      <w:r w:rsidR="007E2C37" w:rsidRPr="00B373B8">
        <w:rPr>
          <w:rFonts w:ascii="Times New Roman" w:hAnsi="Times New Roman" w:cs="Times New Roman"/>
          <w:sz w:val="28"/>
          <w:szCs w:val="28"/>
        </w:rPr>
        <w:t>сельского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 Совета депутатов в соответствие действующему законодательству, на основании закона Красноярского края от 24.04.2008</w:t>
      </w:r>
      <w:r w:rsidR="003C3773" w:rsidRPr="00B373B8">
        <w:rPr>
          <w:rFonts w:ascii="Times New Roman" w:hAnsi="Times New Roman" w:cs="Times New Roman"/>
          <w:sz w:val="28"/>
          <w:szCs w:val="28"/>
        </w:rPr>
        <w:tab/>
        <w:t>№</w:t>
      </w:r>
      <w:r w:rsidR="003C3773" w:rsidRPr="00B373B8">
        <w:rPr>
          <w:rFonts w:ascii="Times New Roman" w:hAnsi="Times New Roman" w:cs="Times New Roman"/>
          <w:sz w:val="28"/>
          <w:szCs w:val="28"/>
        </w:rPr>
        <w:tab/>
        <w:t>5-1565 «Об особенностях правового регулирования</w:t>
      </w:r>
      <w:r w:rsidR="007E2C37" w:rsidRPr="00B373B8">
        <w:rPr>
          <w:rFonts w:ascii="Times New Roman" w:hAnsi="Times New Roman" w:cs="Times New Roman"/>
          <w:sz w:val="28"/>
          <w:szCs w:val="28"/>
        </w:rPr>
        <w:t xml:space="preserve"> </w:t>
      </w:r>
      <w:r w:rsidR="003C3773" w:rsidRPr="00B373B8">
        <w:rPr>
          <w:rFonts w:ascii="Times New Roman" w:hAnsi="Times New Roman" w:cs="Times New Roman"/>
          <w:sz w:val="28"/>
          <w:szCs w:val="28"/>
        </w:rPr>
        <w:t>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</w:t>
      </w:r>
      <w:r w:rsidR="007E2C37" w:rsidRPr="00B373B8">
        <w:rPr>
          <w:rFonts w:ascii="Times New Roman" w:hAnsi="Times New Roman" w:cs="Times New Roman"/>
          <w:sz w:val="28"/>
          <w:szCs w:val="28"/>
        </w:rPr>
        <w:t xml:space="preserve">одствуясь статьями 7, 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20, 24 Устава </w:t>
      </w:r>
      <w:r w:rsidR="007E2C37" w:rsidRPr="00B373B8">
        <w:rPr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7E2C37" w:rsidRPr="00B373B8">
        <w:rPr>
          <w:rFonts w:ascii="Times New Roman" w:hAnsi="Times New Roman" w:cs="Times New Roman"/>
          <w:sz w:val="28"/>
          <w:szCs w:val="28"/>
        </w:rPr>
        <w:t xml:space="preserve">Большеключинский </w:t>
      </w:r>
      <w:r w:rsidR="003C3773" w:rsidRPr="00B373B8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14:paraId="59B2D84E" w14:textId="77777777" w:rsidR="009A04A5" w:rsidRPr="00B373B8" w:rsidRDefault="00213570" w:rsidP="00213570">
      <w:pPr>
        <w:pStyle w:val="20"/>
        <w:shd w:val="clear" w:color="auto" w:fill="auto"/>
        <w:tabs>
          <w:tab w:val="left" w:pos="1040"/>
        </w:tabs>
        <w:spacing w:before="0" w:after="0" w:line="274" w:lineRule="exact"/>
        <w:rPr>
          <w:rFonts w:ascii="Times New Roman" w:hAnsi="Times New Roman" w:cs="Times New Roman"/>
          <w:sz w:val="28"/>
          <w:szCs w:val="28"/>
        </w:rPr>
      </w:pPr>
      <w:r w:rsidRPr="00B373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7E2C37" w:rsidRPr="00B373B8">
        <w:rPr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7E2C37" w:rsidRPr="00B373B8">
        <w:rPr>
          <w:rFonts w:ascii="Times New Roman" w:hAnsi="Times New Roman" w:cs="Times New Roman"/>
          <w:sz w:val="28"/>
          <w:szCs w:val="28"/>
        </w:rPr>
        <w:t>23.05.2022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E2C37" w:rsidRPr="00B373B8">
        <w:rPr>
          <w:rFonts w:ascii="Times New Roman" w:hAnsi="Times New Roman" w:cs="Times New Roman"/>
          <w:sz w:val="28"/>
          <w:szCs w:val="28"/>
        </w:rPr>
        <w:t>18-79р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 </w:t>
      </w:r>
      <w:r w:rsidR="007E2C37" w:rsidRPr="00B373B8">
        <w:rPr>
          <w:rFonts w:ascii="Times New Roman" w:hAnsi="Times New Roman" w:cs="Times New Roman"/>
          <w:sz w:val="28"/>
          <w:szCs w:val="28"/>
        </w:rPr>
        <w:t>об утверждении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 </w:t>
      </w:r>
      <w:r w:rsidR="007E2C37" w:rsidRPr="00B373B8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r w:rsidR="004C5D2A" w:rsidRPr="00B373B8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лиц, </w:t>
      </w:r>
      <w:r w:rsidR="004C5D2A" w:rsidRPr="00B373B8">
        <w:rPr>
          <w:rFonts w:ascii="Times New Roman" w:hAnsi="Times New Roman" w:cs="Times New Roman"/>
          <w:sz w:val="28"/>
          <w:szCs w:val="28"/>
        </w:rPr>
        <w:t>замещающих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и муниципальных служащих </w:t>
      </w:r>
      <w:r w:rsidR="004C5D2A" w:rsidRPr="00B373B8">
        <w:rPr>
          <w:rFonts w:ascii="Times New Roman" w:hAnsi="Times New Roman" w:cs="Times New Roman"/>
          <w:sz w:val="28"/>
          <w:szCs w:val="28"/>
        </w:rPr>
        <w:t xml:space="preserve">Большеключинского сельсовета </w:t>
      </w:r>
      <w:r w:rsidR="003C3773" w:rsidRPr="00B373B8">
        <w:rPr>
          <w:rFonts w:ascii="Times New Roman" w:hAnsi="Times New Roman" w:cs="Times New Roman"/>
          <w:sz w:val="28"/>
          <w:szCs w:val="28"/>
        </w:rPr>
        <w:t xml:space="preserve"> (далее - Положение) следующие изменения:</w:t>
      </w:r>
    </w:p>
    <w:p w14:paraId="3D21027A" w14:textId="77777777" w:rsidR="00B373B8" w:rsidRPr="00AE3003" w:rsidRDefault="00B373B8" w:rsidP="00AE3003">
      <w:pPr>
        <w:pStyle w:val="a6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статью 1 дополнить пунктами 2.1. и 2.2.  следующего содержания:</w:t>
      </w:r>
    </w:p>
    <w:p w14:paraId="3668E082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«2.1. Размеры ежемесячного денежного поощрения, определенные в соответствии с приложением 1 настоящего Положения, увеличиваются на 3000 рублей.</w:t>
      </w:r>
    </w:p>
    <w:p w14:paraId="70799B10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</w:t>
      </w:r>
      <w:r w:rsid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настоящего Положения, увеличиваются на размер, рассчитываемый </w:t>
      </w:r>
    </w:p>
    <w:p w14:paraId="043EABBA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формуле:</w:t>
      </w:r>
    </w:p>
    <w:p w14:paraId="734EBC3C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ЕДПув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= </w:t>
      </w: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Отп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x </w:t>
      </w: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Кув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Отп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(1)</w:t>
      </w:r>
    </w:p>
    <w:p w14:paraId="2E983672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где:</w:t>
      </w:r>
    </w:p>
    <w:p w14:paraId="206D7594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ЕДПув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размер увеличения ежемесячного денежного поощрения;</w:t>
      </w:r>
    </w:p>
    <w:p w14:paraId="22447127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Отп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6B5BC76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Кув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коэффициент увеличения ежемесячного денежного поощрения.</w:t>
      </w:r>
    </w:p>
    <w:p w14:paraId="750BC5CB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Кув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5FAFEF29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Кув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= (ОТ1 + (3000 </w:t>
      </w:r>
      <w:proofErr w:type="spellStart"/>
      <w:proofErr w:type="gram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руб.х</w:t>
      </w:r>
      <w:proofErr w:type="spellEnd"/>
      <w:proofErr w:type="gram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Кмес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 Крк) + ОТ2) / (ОТ1 + ОТ2), (2)</w:t>
      </w:r>
    </w:p>
    <w:p w14:paraId="7B76DFD1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где:</w:t>
      </w:r>
    </w:p>
    <w:p w14:paraId="1A7552A8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ОТ1 – выплаты, фактически начисленные лицам, замещающим муниципальные должности, учитываемые при определении среднего дневного заработка в соответствии </w:t>
      </w:r>
    </w:p>
    <w:p w14:paraId="21F0C914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нормативными правовыми актами Российской Федерации, за период </w:t>
      </w:r>
    </w:p>
    <w:p w14:paraId="2D5EDA23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 1 января 2024 года;</w:t>
      </w:r>
    </w:p>
    <w:p w14:paraId="2AE32A56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ОТ2 – выплаты, фактически начисленные лицам, замещающим муниципальные должности, учитываемые при определении среднего дневного заработка в соответствии </w:t>
      </w:r>
    </w:p>
    <w:p w14:paraId="67DBF2DE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нормативными правовыми актами Российской Федерации, за период </w:t>
      </w:r>
    </w:p>
    <w:p w14:paraId="7C010F61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1 января 2024 года;</w:t>
      </w:r>
    </w:p>
    <w:p w14:paraId="4FB7E92F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Кмес</w:t>
      </w:r>
      <w:proofErr w:type="spellEnd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D798E1C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собыми климатическими условиями».</w:t>
      </w:r>
    </w:p>
    <w:p w14:paraId="1B4DA071" w14:textId="77777777" w:rsidR="00AE3003" w:rsidRPr="00B373B8" w:rsidRDefault="00AE3003" w:rsidP="00B373B8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10C17B" w14:textId="77777777" w:rsidR="00B373B8" w:rsidRPr="00AE3003" w:rsidRDefault="00B373B8" w:rsidP="00AE3003">
      <w:pPr>
        <w:pStyle w:val="a6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статью 12 изложить в новой редакции:</w:t>
      </w:r>
    </w:p>
    <w:p w14:paraId="79DB4886" w14:textId="77777777" w:rsidR="00B373B8" w:rsidRPr="00B373B8" w:rsidRDefault="00B373B8" w:rsidP="00B373B8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«Статья 12. </w:t>
      </w:r>
      <w:r w:rsidRPr="00B373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 формирования фонда оплаты труда лиц, замещающих муниципальные должности, и муниципальных служащих</w:t>
      </w:r>
    </w:p>
    <w:p w14:paraId="6C7A2966" w14:textId="77777777" w:rsidR="00B373B8" w:rsidRPr="00B373B8" w:rsidRDefault="00B373B8" w:rsidP="00B373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Размер фонда оплаты труда состоит из:</w:t>
      </w:r>
    </w:p>
    <w:p w14:paraId="25931D7A" w14:textId="77777777" w:rsidR="00B373B8" w:rsidRPr="00B373B8" w:rsidRDefault="00B373B8" w:rsidP="00B373B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14:paraId="17DE88B2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фонда оплаты труда муниципальных служащих,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п. 2.2 настоящего раздела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bookmarkStart w:id="0" w:name="P94"/>
      <w:bookmarkEnd w:id="0"/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4F2ED10E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14:paraId="5216EF5C" w14:textId="77777777" w:rsidR="00B373B8" w:rsidRPr="00B373B8" w:rsidRDefault="00B373B8" w:rsidP="00B373B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При расчете размера фонда оплаты труда учитываются следующие средства для выплаты (в расчете на год):</w:t>
      </w:r>
    </w:p>
    <w:tbl>
      <w:tblPr>
        <w:tblW w:w="978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4049"/>
      </w:tblGrid>
      <w:tr w:rsidR="00B373B8" w:rsidRPr="00B373B8" w14:paraId="5AA6C833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97E21" w14:textId="77777777" w:rsidR="00B373B8" w:rsidRPr="00B373B8" w:rsidRDefault="00B373B8" w:rsidP="00B373B8">
            <w:pPr>
              <w:widowControl/>
              <w:wordWrap w:val="0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Составляющие фонда оплаты труда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88C6F" w14:textId="77777777" w:rsidR="00AE3003" w:rsidRDefault="00B373B8" w:rsidP="00AE3003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должностных окладов, предусматриваемых при</w:t>
            </w:r>
          </w:p>
          <w:p w14:paraId="23504D00" w14:textId="77777777" w:rsidR="00B373B8" w:rsidRPr="00B373B8" w:rsidRDefault="00B373B8" w:rsidP="00AE3003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расчете фонда оплаты труда</w:t>
            </w:r>
          </w:p>
        </w:tc>
      </w:tr>
      <w:tr w:rsidR="00B373B8" w:rsidRPr="00B373B8" w14:paraId="7707D501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B2624" w14:textId="77777777" w:rsidR="00B373B8" w:rsidRPr="00B373B8" w:rsidRDefault="00B373B8" w:rsidP="00B373B8">
            <w:pPr>
              <w:widowControl/>
              <w:wordWrap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Должностной оклад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31636" w14:textId="77777777" w:rsidR="00B373B8" w:rsidRPr="00B373B8" w:rsidRDefault="00B373B8" w:rsidP="00B373B8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</w:tr>
      <w:tr w:rsidR="00B373B8" w:rsidRPr="00B373B8" w14:paraId="2D0F319C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37AD6" w14:textId="77777777" w:rsidR="00B373B8" w:rsidRPr="00B373B8" w:rsidRDefault="00B373B8" w:rsidP="00B373B8">
            <w:pPr>
              <w:widowControl/>
              <w:wordWrap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Ежемесячная надбавка за классный чин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C0457" w14:textId="77777777" w:rsidR="00B373B8" w:rsidRPr="00B373B8" w:rsidRDefault="00B373B8" w:rsidP="00B373B8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B373B8" w:rsidRPr="00B373B8" w14:paraId="4DDF5593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EFA64" w14:textId="77777777" w:rsidR="00B373B8" w:rsidRPr="00B373B8" w:rsidRDefault="00B373B8" w:rsidP="00B373B8">
            <w:pPr>
              <w:widowControl/>
              <w:wordWrap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Ежемесячная надбавка за особые условия муниципальной службы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898EA" w14:textId="77777777" w:rsidR="00B373B8" w:rsidRPr="00B373B8" w:rsidRDefault="00B373B8" w:rsidP="00B373B8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B373B8" w:rsidRPr="00B373B8" w14:paraId="4C6D8B1C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2B8F4" w14:textId="77777777" w:rsidR="00B373B8" w:rsidRPr="00B373B8" w:rsidRDefault="00B373B8" w:rsidP="00B373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Ежемесячная надбавка за выслугу лет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E263C" w14:textId="77777777" w:rsidR="00B373B8" w:rsidRPr="00B373B8" w:rsidRDefault="00B373B8" w:rsidP="00B373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B373B8" w:rsidRPr="00B373B8" w14:paraId="178AE802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E9DAC" w14:textId="77777777" w:rsidR="00B373B8" w:rsidRPr="00B373B8" w:rsidRDefault="00B373B8" w:rsidP="00B373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Ежемесячное денежное поощрение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38390" w14:textId="77777777" w:rsidR="00B373B8" w:rsidRPr="00B373B8" w:rsidRDefault="00B373B8" w:rsidP="00B373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20,1</w:t>
            </w:r>
          </w:p>
        </w:tc>
      </w:tr>
      <w:tr w:rsidR="00B373B8" w:rsidRPr="00B373B8" w14:paraId="7819EE7C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34D26" w14:textId="77777777" w:rsidR="00B373B8" w:rsidRPr="00B373B8" w:rsidRDefault="00B373B8" w:rsidP="00B373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37C06" w14:textId="77777777" w:rsidR="00B373B8" w:rsidRPr="00B373B8" w:rsidRDefault="00B373B8" w:rsidP="00B373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0,2</w:t>
            </w:r>
          </w:p>
        </w:tc>
      </w:tr>
      <w:tr w:rsidR="00B373B8" w:rsidRPr="00B373B8" w14:paraId="159A86BC" w14:textId="77777777" w:rsidTr="00AE30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EF214" w14:textId="77777777" w:rsidR="00B373B8" w:rsidRPr="00B373B8" w:rsidRDefault="00B373B8" w:rsidP="00B373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Премии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99374" w14:textId="77777777" w:rsidR="00B373B8" w:rsidRPr="00B373B8" w:rsidRDefault="00B373B8" w:rsidP="00B373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2,7</w:t>
            </w:r>
          </w:p>
        </w:tc>
      </w:tr>
      <w:tr w:rsidR="00B373B8" w:rsidRPr="00B373B8" w14:paraId="4F05660F" w14:textId="77777777" w:rsidTr="00AE3003">
        <w:trPr>
          <w:trHeight w:val="8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F999C" w14:textId="77777777" w:rsidR="00B373B8" w:rsidRPr="00B373B8" w:rsidRDefault="00B373B8" w:rsidP="00B373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4E22C" w14:textId="77777777" w:rsidR="00B373B8" w:rsidRPr="00B373B8" w:rsidRDefault="00B373B8" w:rsidP="00B373B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B373B8" w:rsidRPr="00B373B8" w14:paraId="5B30E887" w14:textId="77777777" w:rsidTr="00AE3003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93082" w14:textId="77777777" w:rsidR="00B373B8" w:rsidRPr="00B373B8" w:rsidRDefault="00B373B8" w:rsidP="00B373B8">
            <w:pPr>
              <w:widowControl/>
              <w:wordWrap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6A3A6" w14:textId="77777777" w:rsidR="00B373B8" w:rsidRPr="00B373B8" w:rsidRDefault="00B373B8" w:rsidP="00B373B8">
            <w:pPr>
              <w:widowControl/>
              <w:wordWrap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373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52</w:t>
            </w:r>
          </w:p>
        </w:tc>
      </w:tr>
    </w:tbl>
    <w:p w14:paraId="7E5558FB" w14:textId="77777777" w:rsidR="00B373B8" w:rsidRPr="00B373B8" w:rsidRDefault="00B373B8" w:rsidP="00B373B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Общее количество должностных окладов, учитываемое при расчете годового фонда оплаты труда, установленное пунктом 2 настоящего Положения, увеличивается на 10 процентов для выплаты премий.</w:t>
      </w:r>
    </w:p>
    <w:p w14:paraId="2B43A280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14:paraId="5CBDD227" w14:textId="77777777" w:rsidR="00B373B8" w:rsidRPr="00B373B8" w:rsidRDefault="00B373B8" w:rsidP="00B373B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 Размеры ежемесячного денежного поощрения, определенные в соответствии с статьей 7 настоящего Положения, увеличиваются на 3000 рублей.</w:t>
      </w:r>
    </w:p>
    <w:p w14:paraId="79341135" w14:textId="77777777" w:rsidR="00B373B8" w:rsidRPr="00B373B8" w:rsidRDefault="00B373B8" w:rsidP="00B373B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разделом 9 настоящего Положения, увеличиваются на размер, рассчитываемый по формуле:</w:t>
      </w:r>
    </w:p>
    <w:p w14:paraId="5D8525CC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1" w:name="Par2"/>
      <w:bookmarkEnd w:id="1"/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ЕДПув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= </w:t>
      </w: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Отп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x </w:t>
      </w: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Кув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Отп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(1)</w:t>
      </w:r>
    </w:p>
    <w:p w14:paraId="5807F393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где:</w:t>
      </w:r>
    </w:p>
    <w:p w14:paraId="441840E5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ЕДПув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размер увеличения ежемесячного денежного поощрения;</w:t>
      </w:r>
    </w:p>
    <w:p w14:paraId="717E59A5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Отп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7420196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Кув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коэффициент увеличения ежемесячного денежного поощрения.</w:t>
      </w:r>
    </w:p>
    <w:p w14:paraId="5A4387AB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Кув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6BB8A374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Кув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= (ОТ1 + (3000 </w:t>
      </w:r>
      <w:proofErr w:type="spellStart"/>
      <w:proofErr w:type="gram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руб.х</w:t>
      </w:r>
      <w:proofErr w:type="spellEnd"/>
      <w:proofErr w:type="gram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Кмес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х Крк) + ОТ2) / (ОТ1 + ОТ2), (2)</w:t>
      </w:r>
    </w:p>
    <w:p w14:paraId="25638E68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где:</w:t>
      </w:r>
    </w:p>
    <w:p w14:paraId="775AE998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ОТ1 – </w:t>
      </w: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выплаты, фактически начисленные муниципальным служащим, учитываемые</w:t>
      </w:r>
      <w:r w:rsidRPr="00B373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5C066CC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ОТ2 – </w:t>
      </w: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выплаты, фактически начисленные муниципальным служащим, учитываемые</w:t>
      </w:r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7134A69A" w14:textId="77777777" w:rsidR="00B373B8" w:rsidRP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Кмес</w:t>
      </w:r>
      <w:proofErr w:type="spellEnd"/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BE863F3" w14:textId="77777777" w:rsidR="00B373B8" w:rsidRPr="00B373B8" w:rsidRDefault="00B373B8" w:rsidP="00B373B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AE30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быми климатическими условиями.</w:t>
      </w:r>
    </w:p>
    <w:p w14:paraId="6D4F1A72" w14:textId="77777777" w:rsidR="00B373B8" w:rsidRDefault="00B373B8" w:rsidP="00B373B8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73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При формировании фонда оплаты труда муниципальных служащих среднемесячный базовый должностной оклад устанавливается на уровне размера должностного оклада по</w:t>
      </w:r>
      <w:r w:rsid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должности "главный специалист"».</w:t>
      </w:r>
    </w:p>
    <w:p w14:paraId="0EB677F6" w14:textId="77777777" w:rsidR="00AE3003" w:rsidRPr="00B373B8" w:rsidRDefault="00AE3003" w:rsidP="00B373B8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924C541" w14:textId="77777777" w:rsidR="00AE3003" w:rsidRPr="00AE3003" w:rsidRDefault="00AE3003" w:rsidP="00AE300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</w:t>
      </w: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вступает в силу после официального опубликования (обнародования)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периодическом издании </w:t>
      </w: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«Вести села».</w:t>
      </w:r>
    </w:p>
    <w:p w14:paraId="62AFFA85" w14:textId="77777777" w:rsidR="00AE3003" w:rsidRPr="00AE3003" w:rsidRDefault="00AE3003" w:rsidP="00AE300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2AAB18" w14:textId="77777777" w:rsidR="00AE3003" w:rsidRPr="00AE3003" w:rsidRDefault="00AE3003" w:rsidP="00AE300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 Совета  депутатов                                                   И.А. Иванов</w:t>
      </w:r>
    </w:p>
    <w:p w14:paraId="43F264FA" w14:textId="77777777" w:rsidR="00AE3003" w:rsidRPr="00AE3003" w:rsidRDefault="00AE3003" w:rsidP="00AE300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</w:t>
      </w:r>
    </w:p>
    <w:p w14:paraId="45189992" w14:textId="77777777" w:rsidR="00B373B8" w:rsidRPr="00B373B8" w:rsidRDefault="00AE3003" w:rsidP="00AE30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</w:t>
      </w: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Большеключинского  сельсовета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AE3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Т.В. Штоль </w:t>
      </w:r>
    </w:p>
    <w:sectPr w:rsidR="00B373B8" w:rsidRPr="00B373B8" w:rsidSect="00AE3003">
      <w:pgSz w:w="11900" w:h="16840"/>
      <w:pgMar w:top="851" w:right="701" w:bottom="881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A49E" w14:textId="77777777" w:rsidR="000059A8" w:rsidRDefault="000059A8">
      <w:r>
        <w:separator/>
      </w:r>
    </w:p>
  </w:endnote>
  <w:endnote w:type="continuationSeparator" w:id="0">
    <w:p w14:paraId="4F9D8061" w14:textId="77777777" w:rsidR="000059A8" w:rsidRDefault="0000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9E8A" w14:textId="77777777" w:rsidR="000059A8" w:rsidRDefault="000059A8"/>
  </w:footnote>
  <w:footnote w:type="continuationSeparator" w:id="0">
    <w:p w14:paraId="7C005403" w14:textId="77777777" w:rsidR="000059A8" w:rsidRDefault="000059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6BA"/>
    <w:multiLevelType w:val="multilevel"/>
    <w:tmpl w:val="18642E62"/>
    <w:lvl w:ilvl="0">
      <w:start w:val="6"/>
      <w:numFmt w:val="decimal"/>
      <w:lvlText w:val="1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26670"/>
    <w:multiLevelType w:val="multilevel"/>
    <w:tmpl w:val="4A563CAE"/>
    <w:lvl w:ilvl="0">
      <w:start w:val="2"/>
      <w:numFmt w:val="decimal"/>
      <w:lvlText w:val="1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D5B29"/>
    <w:multiLevelType w:val="multilevel"/>
    <w:tmpl w:val="0680949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74C32"/>
    <w:multiLevelType w:val="multilevel"/>
    <w:tmpl w:val="B5CE5444"/>
    <w:lvl w:ilvl="0">
      <w:start w:val="3"/>
      <w:numFmt w:val="decimal"/>
      <w:lvlText w:val="3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12BB9"/>
    <w:multiLevelType w:val="multilevel"/>
    <w:tmpl w:val="17964792"/>
    <w:lvl w:ilvl="0">
      <w:start w:val="3"/>
      <w:numFmt w:val="decimal"/>
      <w:lvlText w:val="15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83FE6"/>
    <w:multiLevelType w:val="hybridMultilevel"/>
    <w:tmpl w:val="447E1EA6"/>
    <w:lvl w:ilvl="0" w:tplc="E3EED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20663"/>
    <w:multiLevelType w:val="multilevel"/>
    <w:tmpl w:val="83862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7" w15:restartNumberingAfterBreak="0">
    <w:nsid w:val="79F33DA8"/>
    <w:multiLevelType w:val="multilevel"/>
    <w:tmpl w:val="0D2A7EA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4A5"/>
    <w:rsid w:val="000059A8"/>
    <w:rsid w:val="00213570"/>
    <w:rsid w:val="00233B6F"/>
    <w:rsid w:val="00393DD2"/>
    <w:rsid w:val="003C3773"/>
    <w:rsid w:val="004C5D2A"/>
    <w:rsid w:val="00571721"/>
    <w:rsid w:val="006C3405"/>
    <w:rsid w:val="007E2C37"/>
    <w:rsid w:val="00854F25"/>
    <w:rsid w:val="00884AA8"/>
    <w:rsid w:val="008C0DB5"/>
    <w:rsid w:val="009A04A5"/>
    <w:rsid w:val="00AE3003"/>
    <w:rsid w:val="00B373B8"/>
    <w:rsid w:val="00BE3778"/>
    <w:rsid w:val="00D00ECA"/>
    <w:rsid w:val="00E27568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A61B"/>
  <w15:docId w15:val="{BED3854F-6EBB-479A-B058-E14FABD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6pt0pt">
    <w:name w:val="Основной текст (2) + 16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</w:pPr>
    <w:rPr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</w:style>
  <w:style w:type="paragraph" w:styleId="a6">
    <w:name w:val="List Paragraph"/>
    <w:basedOn w:val="a"/>
    <w:uiPriority w:val="34"/>
    <w:qFormat/>
    <w:rsid w:val="00AE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2024-02-14T04:05:00Z</cp:lastPrinted>
  <dcterms:created xsi:type="dcterms:W3CDTF">2024-02-07T08:17:00Z</dcterms:created>
  <dcterms:modified xsi:type="dcterms:W3CDTF">2024-02-14T04:05:00Z</dcterms:modified>
</cp:coreProperties>
</file>