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>РОССИЙСКАЯ ФЕДЕРАЦИЯ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 xml:space="preserve">РЫБИНСКИЙ РАЙОН КРАСНОЯРСКИЙ КРАЙ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>АДМИНИСТРАЦИЯ БОЛЬШЕКЛЮЧИНСКОГО СЕЛЬСОВЕТА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9D1E5A">
        <w:rPr>
          <w:b/>
          <w:color w:val="000000"/>
          <w:sz w:val="28"/>
          <w:szCs w:val="28"/>
        </w:rPr>
        <w:t>ПОСТАНОВЛЕНИЕ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</w:p>
    <w:p w:rsidR="009D1E5A" w:rsidRPr="009D1E5A" w:rsidRDefault="002F0ED2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kern w:val="32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</w:rPr>
        <w:t>06.1</w:t>
      </w:r>
      <w:r w:rsidR="009D1E5A" w:rsidRPr="009D1E5A">
        <w:rPr>
          <w:color w:val="000000"/>
          <w:sz w:val="28"/>
          <w:szCs w:val="28"/>
        </w:rPr>
        <w:t>0.2023г.</w:t>
      </w:r>
      <w:r w:rsidR="009D1E5A" w:rsidRPr="009D1E5A">
        <w:rPr>
          <w:color w:val="000000"/>
          <w:sz w:val="28"/>
          <w:szCs w:val="28"/>
        </w:rPr>
        <w:tab/>
      </w:r>
      <w:r w:rsidR="009D1E5A" w:rsidRPr="009D1E5A">
        <w:rPr>
          <w:color w:val="000000"/>
          <w:sz w:val="28"/>
          <w:szCs w:val="28"/>
        </w:rPr>
        <w:tab/>
      </w:r>
      <w:r w:rsidR="009D1E5A" w:rsidRPr="009D1E5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№ 42-п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kern w:val="32"/>
          <w:sz w:val="28"/>
          <w:szCs w:val="28"/>
          <w:lang w:val="x-none" w:eastAsia="x-none"/>
        </w:rPr>
      </w:pPr>
      <w:r w:rsidRPr="009D1E5A">
        <w:rPr>
          <w:color w:val="000000"/>
          <w:kern w:val="32"/>
          <w:sz w:val="28"/>
          <w:szCs w:val="28"/>
          <w:lang w:val="x-none" w:eastAsia="x-none"/>
        </w:rPr>
        <w:t>Об утверждении регламента</w:t>
      </w:r>
      <w:r w:rsidRPr="009D1E5A">
        <w:rPr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9D1E5A">
        <w:rPr>
          <w:color w:val="000000"/>
          <w:kern w:val="32"/>
          <w:sz w:val="28"/>
          <w:szCs w:val="28"/>
          <w:lang w:val="x-none" w:eastAsia="x-none"/>
        </w:rPr>
        <w:t xml:space="preserve">реализации полномочий </w:t>
      </w:r>
      <w:r w:rsidR="003137AC">
        <w:rPr>
          <w:color w:val="000000"/>
          <w:kern w:val="32"/>
          <w:sz w:val="28"/>
          <w:szCs w:val="28"/>
          <w:lang w:eastAsia="x-none"/>
        </w:rPr>
        <w:t xml:space="preserve">главного </w:t>
      </w:r>
      <w:r w:rsidRPr="009D1E5A">
        <w:rPr>
          <w:color w:val="000000"/>
          <w:kern w:val="32"/>
          <w:sz w:val="28"/>
          <w:szCs w:val="28"/>
          <w:lang w:val="x-none" w:eastAsia="x-none"/>
        </w:rPr>
        <w:t xml:space="preserve">администратора доходов бюджета по взысканию дебиторской задолженности по платежам в бюджет, пеням и штрафам по ним 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3137AC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1"/>
      <w:r w:rsidRPr="003137AC">
        <w:rPr>
          <w:rStyle w:val="20"/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>Федерации от 18.11.2022 №172н «Об утверждении общих требований к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 xml:space="preserve">регламенту </w:t>
      </w:r>
      <w:proofErr w:type="gramStart"/>
      <w:r w:rsidRPr="003137AC">
        <w:rPr>
          <w:rStyle w:val="20"/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3137AC">
        <w:rPr>
          <w:rStyle w:val="20"/>
          <w:rFonts w:ascii="Times New Roman" w:hAnsi="Times New Roman" w:cs="Times New Roman"/>
          <w:sz w:val="28"/>
          <w:szCs w:val="28"/>
        </w:rPr>
        <w:t xml:space="preserve"> по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>взысканию дебиторской задолженности по платежам в бюджет, пеням и</w:t>
      </w:r>
      <w:r w:rsidRPr="003137AC">
        <w:rPr>
          <w:rStyle w:val="20"/>
          <w:rFonts w:ascii="Times New Roman" w:hAnsi="Times New Roman" w:cs="Times New Roman"/>
          <w:sz w:val="28"/>
          <w:szCs w:val="28"/>
        </w:rPr>
        <w:br/>
        <w:t>штрафам по ним»</w:t>
      </w:r>
      <w:r w:rsidR="009D1E5A" w:rsidRPr="003137AC">
        <w:rPr>
          <w:color w:val="000000"/>
          <w:sz w:val="28"/>
          <w:szCs w:val="28"/>
        </w:rPr>
        <w:t>,</w:t>
      </w:r>
      <w:r w:rsidR="009D1E5A" w:rsidRPr="009D1E5A">
        <w:rPr>
          <w:color w:val="000000"/>
          <w:sz w:val="28"/>
          <w:szCs w:val="28"/>
        </w:rPr>
        <w:t xml:space="preserve"> руководствуясь Уставом</w:t>
      </w:r>
      <w:r>
        <w:rPr>
          <w:color w:val="000000"/>
          <w:sz w:val="28"/>
          <w:szCs w:val="28"/>
        </w:rPr>
        <w:t xml:space="preserve"> администрации Большеключинского сельсовета</w:t>
      </w:r>
      <w:r w:rsidR="009D1E5A" w:rsidRPr="009D1E5A">
        <w:rPr>
          <w:color w:val="000000"/>
          <w:sz w:val="28"/>
          <w:szCs w:val="28"/>
        </w:rPr>
        <w:t xml:space="preserve">,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1E5A">
        <w:rPr>
          <w:color w:val="000000"/>
          <w:sz w:val="28"/>
          <w:szCs w:val="28"/>
        </w:rPr>
        <w:t>ПОСТАНОВЛЯЮ: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1E5A">
        <w:rPr>
          <w:color w:val="000000"/>
          <w:sz w:val="28"/>
          <w:szCs w:val="28"/>
        </w:rPr>
        <w:t>1.</w:t>
      </w:r>
      <w:bookmarkStart w:id="1" w:name="sub_2"/>
      <w:bookmarkEnd w:id="0"/>
      <w:r w:rsidR="003137AC">
        <w:rPr>
          <w:color w:val="000000"/>
          <w:sz w:val="28"/>
          <w:szCs w:val="28"/>
        </w:rPr>
        <w:t xml:space="preserve"> Утвердить </w:t>
      </w:r>
      <w:bookmarkStart w:id="2" w:name="_GoBack"/>
      <w:bookmarkEnd w:id="2"/>
      <w:r w:rsidR="003137AC">
        <w:rPr>
          <w:color w:val="000000"/>
          <w:sz w:val="28"/>
          <w:szCs w:val="28"/>
        </w:rPr>
        <w:t>регламент</w:t>
      </w:r>
      <w:r w:rsidR="003137AC" w:rsidRPr="003137AC">
        <w:rPr>
          <w:color w:val="000000"/>
          <w:sz w:val="28"/>
          <w:szCs w:val="28"/>
        </w:rPr>
        <w:t xml:space="preserve"> </w:t>
      </w:r>
      <w:proofErr w:type="gramStart"/>
      <w:r w:rsidR="003137AC" w:rsidRPr="003137AC">
        <w:rPr>
          <w:color w:val="000000"/>
          <w:sz w:val="28"/>
          <w:szCs w:val="28"/>
        </w:rPr>
        <w:t>реализации полномочий главного администратора доходов бюджета</w:t>
      </w:r>
      <w:proofErr w:type="gramEnd"/>
      <w:r w:rsidR="003137AC" w:rsidRPr="003137AC">
        <w:rPr>
          <w:color w:val="000000"/>
          <w:sz w:val="28"/>
          <w:szCs w:val="28"/>
        </w:rPr>
        <w:t xml:space="preserve"> по взысканию дебиторской задолженности по платежам в </w:t>
      </w:r>
      <w:r w:rsidR="003137AC">
        <w:rPr>
          <w:color w:val="000000"/>
          <w:sz w:val="28"/>
          <w:szCs w:val="28"/>
        </w:rPr>
        <w:t>бюджет, пеням и штрафам по ним</w:t>
      </w:r>
      <w:r w:rsidRPr="009D1E5A">
        <w:rPr>
          <w:color w:val="000000"/>
          <w:sz w:val="28"/>
          <w:szCs w:val="28"/>
        </w:rPr>
        <w:t>, согласно приложению.</w:t>
      </w:r>
      <w:bookmarkStart w:id="3" w:name="sub_4"/>
      <w:bookmarkEnd w:id="1"/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" w:name="sub_5"/>
      <w:bookmarkEnd w:id="3"/>
      <w:r w:rsidRPr="009D1E5A">
        <w:rPr>
          <w:color w:val="000000"/>
          <w:sz w:val="28"/>
          <w:szCs w:val="28"/>
        </w:rPr>
        <w:t xml:space="preserve">2. </w:t>
      </w:r>
      <w:proofErr w:type="gramStart"/>
      <w:r w:rsidRPr="009D1E5A">
        <w:rPr>
          <w:color w:val="000000"/>
          <w:sz w:val="28"/>
          <w:szCs w:val="28"/>
        </w:rPr>
        <w:t>Контроль за</w:t>
      </w:r>
      <w:proofErr w:type="gramEnd"/>
      <w:r w:rsidRPr="009D1E5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bookmarkEnd w:id="4"/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D1E5A">
        <w:rPr>
          <w:color w:val="000000"/>
          <w:sz w:val="28"/>
          <w:szCs w:val="28"/>
        </w:rPr>
        <w:t xml:space="preserve">3. Постановление вступает в силу со дня подписания и подлежит размещению на официальном сайте администрации Большеключинского  сельсовета. </w:t>
      </w: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5" w:name="sub_6"/>
      <w:r w:rsidRPr="009D1E5A">
        <w:rPr>
          <w:bCs/>
          <w:color w:val="000000"/>
          <w:sz w:val="28"/>
          <w:szCs w:val="28"/>
        </w:rPr>
        <w:t xml:space="preserve">Глава  Большеключинского  сельсовета                         Т.В. </w:t>
      </w:r>
      <w:proofErr w:type="spellStart"/>
      <w:r w:rsidRPr="009D1E5A">
        <w:rPr>
          <w:bCs/>
          <w:color w:val="000000"/>
          <w:sz w:val="28"/>
          <w:szCs w:val="28"/>
        </w:rPr>
        <w:t>Штоль</w:t>
      </w:r>
      <w:proofErr w:type="spellEnd"/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bookmarkEnd w:id="5"/>
    <w:p w:rsidR="009D1E5A" w:rsidRPr="009D1E5A" w:rsidRDefault="009D1E5A" w:rsidP="009D1E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9D1E5A" w:rsidRPr="009D1E5A">
          <w:pgSz w:w="11908" w:h="16838"/>
          <w:pgMar w:top="1134" w:right="672" w:bottom="0" w:left="1701" w:header="0" w:footer="0" w:gutter="0"/>
          <w:cols w:space="708"/>
        </w:sectPr>
      </w:pPr>
    </w:p>
    <w:p w:rsidR="0088721F" w:rsidRPr="009D1E5A" w:rsidRDefault="00303D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  <w:r w:rsidRPr="009D1E5A">
        <w:rPr>
          <w:rStyle w:val="50"/>
          <w:b w:val="0"/>
          <w:sz w:val="28"/>
          <w:szCs w:val="28"/>
        </w:rPr>
        <w:lastRenderedPageBreak/>
        <w:t xml:space="preserve">Приложение 1 </w:t>
      </w:r>
    </w:p>
    <w:p w:rsidR="0088721F" w:rsidRPr="009D1E5A" w:rsidRDefault="00303D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  <w:r w:rsidRPr="009D1E5A">
        <w:rPr>
          <w:rStyle w:val="50"/>
          <w:b w:val="0"/>
          <w:sz w:val="28"/>
          <w:szCs w:val="28"/>
        </w:rPr>
        <w:t xml:space="preserve">к постановлению администрации </w:t>
      </w:r>
      <w:r w:rsidR="009D1E5A">
        <w:rPr>
          <w:rStyle w:val="514pt"/>
          <w:b w:val="0"/>
        </w:rPr>
        <w:t>Большеключинского</w:t>
      </w:r>
      <w:r w:rsidR="0088721F" w:rsidRPr="009D1E5A">
        <w:rPr>
          <w:rStyle w:val="514pt"/>
          <w:b w:val="0"/>
        </w:rPr>
        <w:t xml:space="preserve"> сельсовета</w:t>
      </w:r>
      <w:r w:rsidRPr="009D1E5A">
        <w:rPr>
          <w:rStyle w:val="514pt"/>
          <w:b w:val="0"/>
          <w:bCs w:val="0"/>
        </w:rPr>
        <w:t xml:space="preserve"> </w:t>
      </w:r>
    </w:p>
    <w:p w:rsidR="00303D1F" w:rsidRPr="009D1E5A" w:rsidRDefault="00303D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  <w:r w:rsidRPr="009D1E5A">
        <w:rPr>
          <w:rStyle w:val="50"/>
          <w:b w:val="0"/>
          <w:sz w:val="28"/>
          <w:szCs w:val="28"/>
        </w:rPr>
        <w:t>от 0</w:t>
      </w:r>
      <w:r w:rsidR="002F0ED2">
        <w:rPr>
          <w:rStyle w:val="50"/>
          <w:b w:val="0"/>
          <w:bCs w:val="0"/>
          <w:sz w:val="28"/>
          <w:szCs w:val="28"/>
        </w:rPr>
        <w:t>6</w:t>
      </w:r>
      <w:r w:rsidR="002F0ED2">
        <w:rPr>
          <w:rStyle w:val="50"/>
          <w:b w:val="0"/>
          <w:sz w:val="28"/>
          <w:szCs w:val="28"/>
        </w:rPr>
        <w:t>.1</w:t>
      </w:r>
      <w:r w:rsidR="0088721F" w:rsidRPr="009D1E5A">
        <w:rPr>
          <w:rStyle w:val="50"/>
          <w:b w:val="0"/>
          <w:bCs w:val="0"/>
          <w:sz w:val="28"/>
          <w:szCs w:val="28"/>
        </w:rPr>
        <w:t>0</w:t>
      </w:r>
      <w:r w:rsidR="002F0ED2">
        <w:rPr>
          <w:rStyle w:val="50"/>
          <w:b w:val="0"/>
          <w:sz w:val="28"/>
          <w:szCs w:val="28"/>
        </w:rPr>
        <w:t>.2023 г. № 42-п</w:t>
      </w:r>
    </w:p>
    <w:p w:rsidR="0088721F" w:rsidRPr="009D1E5A" w:rsidRDefault="0088721F" w:rsidP="0088721F">
      <w:pPr>
        <w:ind w:left="6020"/>
        <w:jc w:val="right"/>
        <w:rPr>
          <w:rStyle w:val="50"/>
          <w:b w:val="0"/>
          <w:bCs w:val="0"/>
          <w:sz w:val="28"/>
          <w:szCs w:val="28"/>
        </w:rPr>
      </w:pPr>
    </w:p>
    <w:p w:rsidR="00796FC3" w:rsidRPr="009D1E5A" w:rsidRDefault="00796FC3" w:rsidP="002F574C">
      <w:pPr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Регламент</w:t>
      </w:r>
    </w:p>
    <w:p w:rsidR="00796FC3" w:rsidRPr="009D1E5A" w:rsidRDefault="00796FC3" w:rsidP="002F574C">
      <w:pPr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реализации полномочий главного администратора доходов сельского</w:t>
      </w:r>
      <w:r w:rsidRPr="009D1E5A">
        <w:rPr>
          <w:rStyle w:val="30"/>
          <w:rFonts w:ascii="Times New Roman" w:hAnsi="Times New Roman" w:cs="Times New Roman"/>
          <w:sz w:val="28"/>
          <w:szCs w:val="28"/>
        </w:rPr>
        <w:br/>
        <w:t>бюджета по взысканию дебиторской задолженности по платежам в</w:t>
      </w:r>
      <w:r w:rsidRPr="009D1E5A">
        <w:rPr>
          <w:rStyle w:val="30"/>
          <w:rFonts w:ascii="Times New Roman" w:hAnsi="Times New Roman" w:cs="Times New Roman"/>
          <w:sz w:val="28"/>
          <w:szCs w:val="28"/>
        </w:rPr>
        <w:br/>
        <w:t>бюджет, пеням и штрафам по ним</w:t>
      </w:r>
    </w:p>
    <w:p w:rsidR="00372D43" w:rsidRPr="009D1E5A" w:rsidRDefault="002F574C" w:rsidP="002F574C">
      <w:pPr>
        <w:widowControl w:val="0"/>
        <w:tabs>
          <w:tab w:val="left" w:pos="4228"/>
        </w:tabs>
        <w:rPr>
          <w:rStyle w:val="30"/>
          <w:rFonts w:ascii="Times New Roman" w:hAnsi="Times New Roman" w:cs="Times New Roman"/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96FC3" w:rsidRPr="009D1E5A" w:rsidRDefault="00796FC3" w:rsidP="00372D43">
      <w:pPr>
        <w:widowControl w:val="0"/>
        <w:tabs>
          <w:tab w:val="left" w:pos="4228"/>
        </w:tabs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Общие положения</w:t>
      </w:r>
    </w:p>
    <w:p w:rsidR="00796FC3" w:rsidRPr="009D1E5A" w:rsidRDefault="00372D43" w:rsidP="00372D43">
      <w:pPr>
        <w:widowControl w:val="0"/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1.1.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полномочий администрации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 Рыбинского района полномочий главного администратора доходов сельского бюджета по взысканию дебиторской задолженности по платежам в местный бюджет, пеням и штрафам по ни</w:t>
      </w:r>
      <w:proofErr w:type="gram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м(</w:t>
      </w:r>
      <w:proofErr w:type="gram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далее Регламент), устанавливает общие требования к реализации полномочий главного администратора доходов сельского бюджета по взысканию дебиторской задолженности по платежам в бюджет, пеням и штрафам по ним, являющимся источником формирования доходов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сельсовета, за исключением платежей, предусмотренных законодательством Российско</w:t>
      </w:r>
      <w:r w:rsidR="009D1E5A">
        <w:rPr>
          <w:rStyle w:val="20"/>
          <w:rFonts w:ascii="Times New Roman" w:hAnsi="Times New Roman" w:cs="Times New Roman"/>
          <w:sz w:val="28"/>
          <w:szCs w:val="28"/>
        </w:rPr>
        <w:t>й Федерации о налогах и сборах.</w:t>
      </w:r>
    </w:p>
    <w:p w:rsidR="00796FC3" w:rsidRPr="009D1E5A" w:rsidRDefault="00372D43" w:rsidP="00372D43">
      <w:pPr>
        <w:widowControl w:val="0"/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1.2.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основные понятия:</w:t>
      </w:r>
    </w:p>
    <w:p w:rsidR="00796FC3" w:rsidRPr="009D1E5A" w:rsidRDefault="009D1E5A" w:rsidP="00372D43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просроченная задолженность - суммарный объём не исполненных должником в установленный срок денежных обязательств</w:t>
      </w:r>
      <w:proofErr w:type="gram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мили сбережения за счет другого лица, включая суммы неустойки (штрафов, пеней) и процентов, начисленных за просрочку исполнения обязательств, если иное установлено федеральным законом договором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(муниципальным контрактом, соглашением);</w:t>
      </w:r>
    </w:p>
    <w:p w:rsidR="00796FC3" w:rsidRPr="009D1E5A" w:rsidRDefault="009D1E5A" w:rsidP="002F574C">
      <w:pPr>
        <w:ind w:firstLine="709"/>
        <w:jc w:val="both"/>
        <w:rPr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должник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-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законодатель, иное лицо, обязанное в силу закона или договора (муниципального контракта, соглашения) </w:t>
      </w:r>
      <w:proofErr w:type="spell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или солидарно должником исполнить его обязательство перед кредитором, если иное прямое предусмотрено Гражданским кодексом Российской Федерации;</w:t>
      </w:r>
    </w:p>
    <w:p w:rsidR="00796FC3" w:rsidRPr="009D1E5A" w:rsidRDefault="00372D43" w:rsidP="00372D43">
      <w:pPr>
        <w:widowControl w:val="0"/>
        <w:tabs>
          <w:tab w:val="left" w:pos="192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доходов, направленных на взыскание дебиторской задолженности по доходам по видам платежей (учетным группам доходов) включая в себя;</w:t>
      </w:r>
    </w:p>
    <w:p w:rsidR="00372D43" w:rsidRPr="009D1E5A" w:rsidRDefault="009D1E5A" w:rsidP="00372D43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м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ероприятия по недопущению образования просроченной дебиторской задолженности по доходам, выявлению факторов, влияющих на образования просроченной дебиторской задолженности по доходам; </w:t>
      </w:r>
    </w:p>
    <w:p w:rsidR="00796FC3" w:rsidRPr="009D1E5A" w:rsidRDefault="009D1E5A" w:rsidP="00372D43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мероприятия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урегулированию дебиторской задолженности по доходам в досудебном порядке (со дня истечения срока уплаты соответствующего платежа в бюдже</w:t>
      </w:r>
      <w:proofErr w:type="gramStart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т(</w:t>
      </w:r>
      <w:proofErr w:type="gramEnd"/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пеней, штрафов) до начала работы по их принудительному взысканию);</w:t>
      </w:r>
    </w:p>
    <w:p w:rsidR="00796FC3" w:rsidRPr="009D1E5A" w:rsidRDefault="009D1E5A" w:rsidP="00372D43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мероприятия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принудительному взысканию дебиторской задолженности по доходам по принудительном исполнении судебных актов, в случаях, предусмотренных законодательством Российской Федерации (далее-принудительное взыскание дебиторской задолженности по доходам);</w:t>
      </w:r>
    </w:p>
    <w:p w:rsidR="00796FC3" w:rsidRPr="009D1E5A" w:rsidRDefault="009D1E5A" w:rsidP="002F574C">
      <w:pPr>
        <w:widowControl w:val="0"/>
        <w:tabs>
          <w:tab w:val="left" w:pos="208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мероприятия 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96FC3" w:rsidRPr="009D1E5A" w:rsidRDefault="009D1E5A" w:rsidP="002F574C">
      <w:pPr>
        <w:widowControl w:val="0"/>
        <w:tabs>
          <w:tab w:val="left" w:pos="2239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 с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796FC3" w:rsidRPr="009D1E5A" w:rsidRDefault="009D1E5A" w:rsidP="002F574C">
      <w:pPr>
        <w:widowControl w:val="0"/>
        <w:tabs>
          <w:tab w:val="left" w:pos="2239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- о</w:t>
      </w:r>
      <w:r w:rsidR="00796FC3" w:rsidRPr="009D1E5A">
        <w:rPr>
          <w:rStyle w:val="20"/>
          <w:rFonts w:ascii="Times New Roman" w:hAnsi="Times New Roman" w:cs="Times New Roman"/>
          <w:sz w:val="28"/>
          <w:szCs w:val="28"/>
        </w:rPr>
        <w:t>бмен информацией (первичными учетными документами) между сотрудниками администратора доходов бюджета.</w:t>
      </w:r>
    </w:p>
    <w:p w:rsidR="00796FC3" w:rsidRPr="009D1E5A" w:rsidRDefault="00796FC3" w:rsidP="002F574C">
      <w:pPr>
        <w:widowControl w:val="0"/>
        <w:tabs>
          <w:tab w:val="left" w:pos="197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1.4.Ответственными за работу с дебиторской задолженностью по доходам администратора доходов являются:</w:t>
      </w:r>
    </w:p>
    <w:p w:rsidR="00796FC3" w:rsidRPr="009D1E5A" w:rsidRDefault="00796FC3" w:rsidP="002F574C">
      <w:pPr>
        <w:widowControl w:val="0"/>
        <w:tabs>
          <w:tab w:val="left" w:pos="1858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-начальник отдела по финансово-экономическим вопросам, учету и отчетности;</w:t>
      </w:r>
    </w:p>
    <w:p w:rsidR="00796FC3" w:rsidRPr="009D1E5A" w:rsidRDefault="00796FC3" w:rsidP="002F574C">
      <w:pPr>
        <w:widowControl w:val="0"/>
        <w:tabs>
          <w:tab w:val="left" w:pos="1858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-начальник отдела имущественных, земельных отношений, архитектуры и градостроительства;</w:t>
      </w:r>
    </w:p>
    <w:p w:rsidR="00796FC3" w:rsidRPr="009D1E5A" w:rsidRDefault="00796FC3" w:rsidP="002F574C">
      <w:pPr>
        <w:widowControl w:val="0"/>
        <w:tabs>
          <w:tab w:val="left" w:pos="1858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-главный специалист по юридическим вопросам</w:t>
      </w:r>
    </w:p>
    <w:p w:rsidR="00796FC3" w:rsidRPr="009D1E5A" w:rsidRDefault="00796FC3" w:rsidP="00796FC3">
      <w:pPr>
        <w:widowControl w:val="0"/>
        <w:tabs>
          <w:tab w:val="left" w:pos="1858"/>
        </w:tabs>
        <w:ind w:left="709"/>
        <w:jc w:val="both"/>
        <w:rPr>
          <w:sz w:val="28"/>
          <w:szCs w:val="28"/>
        </w:rPr>
      </w:pPr>
    </w:p>
    <w:p w:rsidR="00796FC3" w:rsidRPr="009D1E5A" w:rsidRDefault="008837CC" w:rsidP="002F574C">
      <w:pPr>
        <w:widowControl w:val="0"/>
        <w:tabs>
          <w:tab w:val="left" w:pos="1858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b/>
          <w:sz w:val="28"/>
          <w:szCs w:val="28"/>
        </w:rPr>
        <w:t>2.</w:t>
      </w:r>
      <w:r w:rsidR="00796FC3" w:rsidRPr="009D1E5A">
        <w:rPr>
          <w:rStyle w:val="20"/>
          <w:rFonts w:ascii="Times New Roman" w:hAnsi="Times New Roman" w:cs="Times New Roman"/>
          <w:b/>
          <w:sz w:val="28"/>
          <w:szCs w:val="28"/>
        </w:rPr>
        <w:t>Мероприятия по недопущению образования просроченной дебиторской задолженности, по доходам, выявлению факторов, влияющих на образование просроченной дебиторской задолженности по доходам</w:t>
      </w:r>
    </w:p>
    <w:p w:rsidR="002C1241" w:rsidRPr="009D1E5A" w:rsidRDefault="002C1241" w:rsidP="002F574C">
      <w:pPr>
        <w:widowControl w:val="0"/>
        <w:tabs>
          <w:tab w:val="left" w:pos="1858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8837CC" w:rsidRPr="009D1E5A" w:rsidRDefault="008837CC" w:rsidP="002C1241">
      <w:pPr>
        <w:widowControl w:val="0"/>
        <w:tabs>
          <w:tab w:val="left" w:pos="510"/>
        </w:tabs>
        <w:ind w:firstLine="709"/>
        <w:jc w:val="both"/>
        <w:rPr>
          <w:sz w:val="28"/>
          <w:szCs w:val="28"/>
        </w:rPr>
      </w:pPr>
      <w:r w:rsidRPr="009D1E5A">
        <w:rPr>
          <w:sz w:val="28"/>
          <w:szCs w:val="28"/>
        </w:rPr>
        <w:t>2.1.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Исполнитель, являющейся главным администратором доходов сельского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бюджета </w:t>
      </w:r>
      <w:r w:rsidR="009D1E5A">
        <w:rPr>
          <w:rStyle w:val="20"/>
          <w:rFonts w:ascii="Times New Roman" w:hAnsi="Times New Roman" w:cs="Times New Roman"/>
          <w:sz w:val="28"/>
          <w:szCs w:val="28"/>
        </w:rPr>
        <w:t>Большеключинского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Рыбинского района:</w:t>
      </w:r>
      <w:proofErr w:type="gramEnd"/>
    </w:p>
    <w:p w:rsidR="008837CC" w:rsidRPr="009D1E5A" w:rsidRDefault="008837CC" w:rsidP="002F574C">
      <w:pPr>
        <w:widowControl w:val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2.1.1.осуществляет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сельского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сельсовета Рыбинского района в том числе:</w:t>
      </w:r>
    </w:p>
    <w:p w:rsidR="008837CC" w:rsidRPr="009D1E5A" w:rsidRDefault="008837CC" w:rsidP="002F574C">
      <w:pPr>
        <w:widowControl w:val="0"/>
        <w:tabs>
          <w:tab w:val="left" w:pos="1858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сельский бюджет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сельсовета Рыбинского района в размерах и сроки, установленные законодательством Российской Федерации, договором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(муниципальным контрактом, соглашением);</w:t>
      </w:r>
    </w:p>
    <w:p w:rsidR="008837CC" w:rsidRPr="009D1E5A" w:rsidRDefault="008837CC" w:rsidP="002C1241">
      <w:pPr>
        <w:widowControl w:val="0"/>
        <w:tabs>
          <w:tab w:val="left" w:pos="1858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-за погашением (квитированием) начислений соответствующими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сельского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ab/>
        <w:t>Рыбинского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ab/>
        <w:t xml:space="preserve">района,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в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="002C1241" w:rsidRPr="009D1E5A">
        <w:rPr>
          <w:rStyle w:val="20"/>
          <w:rFonts w:ascii="Times New Roman" w:hAnsi="Times New Roman" w:cs="Times New Roman"/>
          <w:sz w:val="28"/>
          <w:szCs w:val="28"/>
        </w:rPr>
        <w:t>сельсовета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Рыбинского района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информация, необходимая для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</w:t>
      </w:r>
      <w:r w:rsidRPr="009D1E5A">
        <w:rPr>
          <w:rStyle w:val="20"/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9D1E5A">
        <w:rPr>
          <w:rStyle w:val="20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8837CC" w:rsidRPr="009D1E5A" w:rsidRDefault="008837CC" w:rsidP="002F574C">
      <w:pPr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9D1E5A">
        <w:rPr>
          <w:rStyle w:val="20"/>
          <w:rFonts w:ascii="Times New Roman" w:hAnsi="Times New Roman" w:cs="Times New Roman"/>
          <w:sz w:val="28"/>
          <w:szCs w:val="28"/>
        </w:rPr>
        <w:t>Большеключинского</w:t>
      </w:r>
      <w:r w:rsidR="0080033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Рыбинского района, а также за начислением процентов за предоставленную отсрочку или рассрочку и пени (штрафы) за просрочку уплаты платежей в бюджет города Заозерного Рыбинского района в порядке и случаях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8837CC" w:rsidRPr="009D1E5A" w:rsidRDefault="008837CC" w:rsidP="002F574C">
      <w:pPr>
        <w:widowControl w:val="0"/>
        <w:tabs>
          <w:tab w:val="left" w:pos="190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-за своевременным начислением неустойки (штрафов, пени);</w:t>
      </w:r>
    </w:p>
    <w:p w:rsidR="008837CC" w:rsidRPr="009D1E5A" w:rsidRDefault="008837CC" w:rsidP="002F574C">
      <w:pPr>
        <w:widowControl w:val="0"/>
        <w:tabs>
          <w:tab w:val="left" w:pos="190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учета.</w:t>
      </w:r>
    </w:p>
    <w:p w:rsidR="008837CC" w:rsidRPr="009D1E5A" w:rsidRDefault="008837CC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9D1E5A">
        <w:rPr>
          <w:sz w:val="28"/>
          <w:szCs w:val="28"/>
        </w:rPr>
        <w:t>2.1.2.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проводит не реже одного раза в квартал инвентаризацию расчетов с должниками, включая сверку данных по доходам в бюджет города Заозерного Рыбинского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8837CC" w:rsidRPr="009D1E5A" w:rsidRDefault="008837CC" w:rsidP="002F574C">
      <w:pPr>
        <w:widowControl w:val="0"/>
        <w:tabs>
          <w:tab w:val="left" w:pos="2282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2.1.3.проводит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8837CC" w:rsidRPr="009D1E5A" w:rsidRDefault="008837CC" w:rsidP="002F574C">
      <w:pPr>
        <w:widowControl w:val="0"/>
        <w:tabs>
          <w:tab w:val="left" w:pos="1901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-наличия сведений о взыскании с должника денежных сре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8837CC" w:rsidRPr="009D1E5A" w:rsidRDefault="008837CC" w:rsidP="002F574C">
      <w:pPr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-наличия сведений о возбуждении в отношении должника дела о банкротстве;</w:t>
      </w:r>
    </w:p>
    <w:p w:rsidR="008837CC" w:rsidRPr="009D1E5A" w:rsidRDefault="008837CC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2.1.4.своевременно принимает решение о признании безнадежной к взысканию задолженности по платежам в сельский бюджет </w:t>
      </w:r>
      <w:r w:rsidR="009D1E5A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Большеключинского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сельсовета Рыбинского района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списании;</w:t>
      </w:r>
    </w:p>
    <w:p w:rsidR="008837CC" w:rsidRPr="009D1E5A" w:rsidRDefault="008837CC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2.1.5.проводит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0033B" w:rsidRPr="009D1E5A" w:rsidRDefault="0080033B" w:rsidP="002F574C">
      <w:pPr>
        <w:widowControl w:val="0"/>
        <w:tabs>
          <w:tab w:val="left" w:pos="217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837CC" w:rsidRPr="009D1E5A" w:rsidRDefault="008837CC" w:rsidP="002F574C">
      <w:pPr>
        <w:widowControl w:val="0"/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372D43" w:rsidRPr="009D1E5A" w:rsidRDefault="00372D43" w:rsidP="002F574C">
      <w:pPr>
        <w:widowControl w:val="0"/>
        <w:jc w:val="center"/>
        <w:rPr>
          <w:rStyle w:val="30"/>
          <w:rFonts w:ascii="Times New Roman" w:hAnsi="Times New Roman" w:cs="Times New Roman"/>
          <w:sz w:val="28"/>
          <w:szCs w:val="28"/>
        </w:rPr>
      </w:pPr>
    </w:p>
    <w:p w:rsidR="00E958FF" w:rsidRPr="009D1E5A" w:rsidRDefault="00E958FF" w:rsidP="0080033B">
      <w:pPr>
        <w:widowControl w:val="0"/>
        <w:tabs>
          <w:tab w:val="left" w:pos="199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3.1.Мероприятия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26925" w:rsidRPr="009D1E5A" w:rsidRDefault="00026925" w:rsidP="0080033B">
      <w:pPr>
        <w:widowControl w:val="0"/>
        <w:tabs>
          <w:tab w:val="left" w:pos="251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3.1.1.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направление требования должнику о погашении задолженности;</w:t>
      </w:r>
    </w:p>
    <w:p w:rsidR="00026925" w:rsidRPr="009D1E5A" w:rsidRDefault="00026925" w:rsidP="0080033B">
      <w:pPr>
        <w:widowControl w:val="0"/>
        <w:tabs>
          <w:tab w:val="left" w:pos="215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3.1.2.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направление претензии должнику о погашении задолженности в досудебном порядке;</w:t>
      </w:r>
    </w:p>
    <w:p w:rsidR="00026925" w:rsidRPr="009D1E5A" w:rsidRDefault="00026925" w:rsidP="0080033B">
      <w:pPr>
        <w:widowControl w:val="0"/>
        <w:tabs>
          <w:tab w:val="left" w:pos="21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3.1.3.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26925" w:rsidRPr="009D1E5A" w:rsidRDefault="00026925" w:rsidP="0080033B">
      <w:pPr>
        <w:widowControl w:val="0"/>
        <w:tabs>
          <w:tab w:val="left" w:pos="217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proofErr w:type="gramStart"/>
      <w:r w:rsidRPr="009D1E5A">
        <w:rPr>
          <w:sz w:val="28"/>
          <w:szCs w:val="28"/>
        </w:rPr>
        <w:t>3.1.4.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026925" w:rsidRPr="009D1E5A" w:rsidRDefault="00026925" w:rsidP="0080033B">
      <w:pPr>
        <w:widowControl w:val="0"/>
        <w:tabs>
          <w:tab w:val="left" w:pos="195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Ответственное лицо не позднее 30 дней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026925" w:rsidRPr="009D1E5A" w:rsidRDefault="00026925" w:rsidP="0080033B">
      <w:pPr>
        <w:widowControl w:val="0"/>
        <w:tabs>
          <w:tab w:val="left" w:pos="1965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3.3.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D94F50" w:rsidRPr="009D1E5A" w:rsidRDefault="00D94F50" w:rsidP="0080033B">
      <w:pPr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 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D94F50" w:rsidRPr="009D1E5A" w:rsidRDefault="00D94F50" w:rsidP="0080033B">
      <w:pPr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D94F50" w:rsidRPr="009D1E5A" w:rsidRDefault="00D94F50" w:rsidP="0080033B">
      <w:pPr>
        <w:widowControl w:val="0"/>
        <w:tabs>
          <w:tab w:val="left" w:pos="196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3.4.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D94F50" w:rsidRPr="009D1E5A" w:rsidRDefault="00D94F50" w:rsidP="0080033B">
      <w:pPr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D94F50" w:rsidRPr="009D1E5A" w:rsidRDefault="00D94F50" w:rsidP="0080033B">
      <w:pPr>
        <w:widowControl w:val="0"/>
        <w:tabs>
          <w:tab w:val="left" w:pos="1965"/>
        </w:tabs>
        <w:ind w:firstLine="709"/>
        <w:jc w:val="both"/>
        <w:rPr>
          <w:sz w:val="28"/>
          <w:szCs w:val="28"/>
        </w:rPr>
      </w:pPr>
      <w:r w:rsidRPr="009D1E5A">
        <w:rPr>
          <w:sz w:val="28"/>
          <w:szCs w:val="28"/>
        </w:rPr>
        <w:t>3.5.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Требование (претензия) должно содержать следующие данные:</w:t>
      </w:r>
    </w:p>
    <w:p w:rsidR="00D94F50" w:rsidRPr="009D1E5A" w:rsidRDefault="009D1E5A" w:rsidP="0080033B">
      <w:pPr>
        <w:widowControl w:val="0"/>
        <w:tabs>
          <w:tab w:val="left" w:pos="216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F50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дату и место ее составления;</w:t>
      </w:r>
    </w:p>
    <w:p w:rsidR="00853C7B" w:rsidRPr="009D1E5A" w:rsidRDefault="009D1E5A" w:rsidP="0080033B">
      <w:pPr>
        <w:widowControl w:val="0"/>
        <w:tabs>
          <w:tab w:val="left" w:pos="216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853C7B" w:rsidRPr="009D1E5A" w:rsidRDefault="009D1E5A" w:rsidP="0080033B">
      <w:pPr>
        <w:widowControl w:val="0"/>
        <w:tabs>
          <w:tab w:val="left" w:pos="240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853C7B" w:rsidRPr="009D1E5A" w:rsidRDefault="009D1E5A" w:rsidP="0080033B">
      <w:pPr>
        <w:widowControl w:val="0"/>
        <w:tabs>
          <w:tab w:val="left" w:pos="2162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период образования просрочки внесения платы;</w:t>
      </w:r>
    </w:p>
    <w:p w:rsidR="00853C7B" w:rsidRPr="009D1E5A" w:rsidRDefault="009D1E5A" w:rsidP="00800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853C7B" w:rsidRPr="009D1E5A">
        <w:rPr>
          <w:rStyle w:val="21"/>
          <w:rFonts w:ascii="Times New Roman" w:hAnsi="Times New Roman" w:cs="Times New Roman"/>
          <w:sz w:val="28"/>
          <w:szCs w:val="28"/>
        </w:rPr>
        <w:t>сумма просроченной дебиторской задолженности по платежам,</w:t>
      </w:r>
      <w:r w:rsidR="00853C7B" w:rsidRPr="009D1E5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пени;</w:t>
      </w:r>
    </w:p>
    <w:p w:rsidR="00853C7B" w:rsidRPr="009D1E5A" w:rsidRDefault="009D1E5A" w:rsidP="0080033B">
      <w:pPr>
        <w:widowControl w:val="0"/>
        <w:tabs>
          <w:tab w:val="left" w:pos="2175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сумма штрафных санкций (при их наличии);</w:t>
      </w:r>
    </w:p>
    <w:p w:rsidR="00853C7B" w:rsidRPr="009D1E5A" w:rsidRDefault="009D1E5A" w:rsidP="0080033B">
      <w:pPr>
        <w:widowControl w:val="0"/>
        <w:tabs>
          <w:tab w:val="left" w:pos="2175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перечень прилагаемых документов, подтверждающих обстоятельства, изложенные в требовании (претензии);</w:t>
      </w:r>
    </w:p>
    <w:p w:rsidR="00853C7B" w:rsidRPr="009D1E5A" w:rsidRDefault="009D1E5A" w:rsidP="0080033B">
      <w:pPr>
        <w:widowControl w:val="0"/>
        <w:tabs>
          <w:tab w:val="left" w:pos="2442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53C7B" w:rsidRPr="009D1E5A" w:rsidRDefault="009D1E5A" w:rsidP="0080033B">
      <w:pPr>
        <w:widowControl w:val="0"/>
        <w:tabs>
          <w:tab w:val="left" w:pos="230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853C7B" w:rsidRPr="009D1E5A" w:rsidRDefault="009D1E5A" w:rsidP="0080033B">
      <w:pPr>
        <w:widowControl w:val="0"/>
        <w:tabs>
          <w:tab w:val="left" w:pos="2283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0"/>
          <w:rFonts w:ascii="Times New Roman" w:hAnsi="Times New Roman" w:cs="Times New Roman"/>
          <w:sz w:val="28"/>
          <w:szCs w:val="28"/>
        </w:rPr>
        <w:t>ФИО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лица, подготовившего претензию;</w:t>
      </w:r>
    </w:p>
    <w:p w:rsidR="00853C7B" w:rsidRPr="009D1E5A" w:rsidRDefault="009D1E5A" w:rsidP="0080033B">
      <w:pPr>
        <w:widowControl w:val="0"/>
        <w:tabs>
          <w:tab w:val="left" w:pos="2442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2pt"/>
          <w:rFonts w:ascii="Times New Roman" w:hAnsi="Times New Roman" w:cs="Times New Roman"/>
          <w:sz w:val="28"/>
          <w:szCs w:val="28"/>
        </w:rPr>
        <w:t>ФИО</w:t>
      </w:r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и должность лица, которое ее подписывает. При добровольном исполнении обязатель</w:t>
      </w:r>
      <w:proofErr w:type="gramStart"/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ств в ср</w:t>
      </w:r>
      <w:proofErr w:type="gramEnd"/>
      <w:r w:rsidR="00853C7B" w:rsidRPr="009D1E5A">
        <w:rPr>
          <w:rStyle w:val="20"/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372D43" w:rsidRPr="009D1E5A" w:rsidRDefault="00372D43" w:rsidP="0080033B">
      <w:pPr>
        <w:widowControl w:val="0"/>
        <w:tabs>
          <w:tab w:val="left" w:pos="1887"/>
        </w:tabs>
        <w:jc w:val="center"/>
        <w:rPr>
          <w:b/>
          <w:sz w:val="28"/>
          <w:szCs w:val="28"/>
        </w:rPr>
      </w:pPr>
    </w:p>
    <w:p w:rsidR="007D4C5C" w:rsidRPr="009D1E5A" w:rsidRDefault="007D4C5C" w:rsidP="0080033B">
      <w:pPr>
        <w:widowControl w:val="0"/>
        <w:tabs>
          <w:tab w:val="left" w:pos="1887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9D1E5A">
        <w:rPr>
          <w:b/>
          <w:sz w:val="28"/>
          <w:szCs w:val="28"/>
        </w:rPr>
        <w:t>4.</w:t>
      </w:r>
      <w:r w:rsidRPr="009D1E5A">
        <w:rPr>
          <w:rStyle w:val="20"/>
          <w:rFonts w:ascii="Times New Roman" w:hAnsi="Times New Roman" w:cs="Times New Roman"/>
          <w:b/>
          <w:sz w:val="28"/>
          <w:szCs w:val="28"/>
        </w:rPr>
        <w:t xml:space="preserve"> Мероприятия по принудительному взысканию дебиторской задолженности по доходам</w:t>
      </w:r>
    </w:p>
    <w:p w:rsidR="00372D43" w:rsidRPr="009D1E5A" w:rsidRDefault="00372D43" w:rsidP="0080033B">
      <w:pPr>
        <w:widowControl w:val="0"/>
        <w:tabs>
          <w:tab w:val="left" w:pos="1887"/>
        </w:tabs>
        <w:jc w:val="center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7D4C5C" w:rsidRPr="009D1E5A" w:rsidRDefault="007D4C5C" w:rsidP="0080033B">
      <w:pPr>
        <w:widowControl w:val="0"/>
        <w:tabs>
          <w:tab w:val="left" w:pos="196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4.1.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7D4C5C" w:rsidRPr="009D1E5A" w:rsidRDefault="007D4C5C" w:rsidP="0080033B">
      <w:pPr>
        <w:widowControl w:val="0"/>
        <w:tabs>
          <w:tab w:val="left" w:pos="19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4.2.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Ответственное лицо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течение 10 рабочих дней осуществляет подготовку искового заявления.</w:t>
      </w:r>
      <w:proofErr w:type="gramEnd"/>
    </w:p>
    <w:p w:rsidR="007D4C5C" w:rsidRPr="009D1E5A" w:rsidRDefault="007D4C5C" w:rsidP="0080033B">
      <w:pPr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4.3.Перечень документов для подготовки иска:</w:t>
      </w:r>
    </w:p>
    <w:p w:rsidR="007D4C5C" w:rsidRPr="009D1E5A" w:rsidRDefault="009D1E5A" w:rsidP="0080033B">
      <w:pPr>
        <w:widowControl w:val="0"/>
        <w:tabs>
          <w:tab w:val="left" w:pos="230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="007D4C5C" w:rsidRPr="009D1E5A">
        <w:rPr>
          <w:rStyle w:val="20"/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7D4C5C" w:rsidRPr="009D1E5A" w:rsidRDefault="009D1E5A" w:rsidP="0080033B">
      <w:pPr>
        <w:widowControl w:val="0"/>
        <w:tabs>
          <w:tab w:val="left" w:pos="230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-   </w:t>
      </w:r>
      <w:r w:rsidR="007D4C5C" w:rsidRPr="009D1E5A">
        <w:rPr>
          <w:rStyle w:val="20"/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AA1CCB" w:rsidRPr="009D1E5A" w:rsidRDefault="009D1E5A" w:rsidP="00800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CCB" w:rsidRPr="009D1E5A">
        <w:rPr>
          <w:rStyle w:val="20"/>
          <w:rFonts w:ascii="Times New Roman" w:hAnsi="Times New Roman" w:cs="Times New Roman"/>
          <w:sz w:val="28"/>
          <w:szCs w:val="28"/>
        </w:rPr>
        <w:t>копии требований (претензий) о необходимости исполнения</w:t>
      </w:r>
      <w:r w:rsidR="00AA1CCB" w:rsidRPr="009D1E5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A1CCB" w:rsidRPr="009D1E5A">
        <w:rPr>
          <w:rStyle w:val="20"/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A1CCB" w:rsidRPr="009D1E5A" w:rsidRDefault="00AA1CCB" w:rsidP="0080033B">
      <w:pPr>
        <w:widowControl w:val="0"/>
        <w:tabs>
          <w:tab w:val="left" w:pos="19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4.4.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AA1CCB" w:rsidRPr="009D1E5A" w:rsidRDefault="00AA1CCB" w:rsidP="0080033B">
      <w:pPr>
        <w:widowControl w:val="0"/>
        <w:tabs>
          <w:tab w:val="left" w:pos="196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4.5.При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A1CCB" w:rsidRPr="009D1E5A" w:rsidRDefault="00AA1CCB" w:rsidP="0080033B">
      <w:pPr>
        <w:widowControl w:val="0"/>
        <w:tabs>
          <w:tab w:val="left" w:pos="1971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4.6.Ответственное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AA1CCB" w:rsidRPr="009D1E5A" w:rsidRDefault="00AA1CCB" w:rsidP="00AA1CCB">
      <w:pPr>
        <w:widowControl w:val="0"/>
        <w:tabs>
          <w:tab w:val="left" w:pos="1971"/>
        </w:tabs>
        <w:spacing w:line="283" w:lineRule="exact"/>
        <w:ind w:left="1440"/>
        <w:jc w:val="both"/>
        <w:rPr>
          <w:sz w:val="28"/>
          <w:szCs w:val="28"/>
        </w:rPr>
      </w:pPr>
    </w:p>
    <w:p w:rsidR="00AA1CCB" w:rsidRPr="009D1E5A" w:rsidRDefault="00AA1CCB" w:rsidP="00AA1CCB">
      <w:pPr>
        <w:jc w:val="center"/>
        <w:rPr>
          <w:b/>
          <w:sz w:val="28"/>
          <w:szCs w:val="28"/>
        </w:rPr>
      </w:pPr>
      <w:r w:rsidRPr="009D1E5A">
        <w:rPr>
          <w:b/>
          <w:sz w:val="28"/>
          <w:szCs w:val="28"/>
        </w:rPr>
        <w:t>5</w:t>
      </w:r>
      <w:r w:rsidRPr="009D1E5A">
        <w:rPr>
          <w:rStyle w:val="22p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Мероприятия по взысканию </w:t>
      </w:r>
      <w:proofErr w:type="gramStart"/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>просроченной</w:t>
      </w:r>
      <w:proofErr w:type="gramEnd"/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дебиторской</w:t>
      </w:r>
    </w:p>
    <w:p w:rsidR="00AA1CCB" w:rsidRPr="009D1E5A" w:rsidRDefault="00AA1CCB" w:rsidP="00AA1CCB">
      <w:pPr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9D1E5A">
        <w:rPr>
          <w:rStyle w:val="a7"/>
          <w:rFonts w:ascii="Times New Roman" w:hAnsi="Times New Roman" w:cs="Times New Roman"/>
          <w:bCs w:val="0"/>
          <w:sz w:val="28"/>
          <w:szCs w:val="28"/>
        </w:rPr>
        <w:t>задолженности в рамках исполнительного производства</w:t>
      </w:r>
    </w:p>
    <w:p w:rsidR="00372D43" w:rsidRPr="009D1E5A" w:rsidRDefault="00372D43" w:rsidP="00AA1CCB">
      <w:pPr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p w:rsidR="00AA1CCB" w:rsidRPr="009D1E5A" w:rsidRDefault="00AA1CCB" w:rsidP="0080033B">
      <w:pPr>
        <w:widowControl w:val="0"/>
        <w:tabs>
          <w:tab w:val="left" w:pos="186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5.1.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AA1CCB" w:rsidRPr="009D1E5A" w:rsidRDefault="00AA1CCB" w:rsidP="0080033B">
      <w:pPr>
        <w:widowControl w:val="0"/>
        <w:tabs>
          <w:tab w:val="left" w:pos="186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5.2.</w:t>
      </w:r>
      <w:r w:rsidRPr="009D1E5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AA1CCB" w:rsidRPr="009D1E5A" w:rsidRDefault="00AA1CCB" w:rsidP="0080033B">
      <w:pPr>
        <w:widowControl w:val="0"/>
        <w:tabs>
          <w:tab w:val="left" w:pos="2066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5.2.1.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ведет учет исполнительных документов;</w:t>
      </w:r>
    </w:p>
    <w:p w:rsidR="00AA1CCB" w:rsidRPr="009D1E5A" w:rsidRDefault="00AA1CCB" w:rsidP="0080033B">
      <w:pPr>
        <w:widowControl w:val="0"/>
        <w:tabs>
          <w:tab w:val="left" w:pos="2243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sz w:val="28"/>
          <w:szCs w:val="28"/>
        </w:rPr>
        <w:t>5.2.2.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A1CCB" w:rsidRPr="009D1E5A" w:rsidRDefault="00AA1CCB" w:rsidP="0080033B">
      <w:pPr>
        <w:widowControl w:val="0"/>
        <w:tabs>
          <w:tab w:val="left" w:pos="1553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A1CCB" w:rsidRPr="009D1E5A" w:rsidRDefault="00AA1CCB" w:rsidP="0080033B">
      <w:pPr>
        <w:widowControl w:val="0"/>
        <w:tabs>
          <w:tab w:val="left" w:pos="178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-о сумме непогашенной задолженности по исполнительному документу;</w:t>
      </w:r>
    </w:p>
    <w:p w:rsidR="00AA1CCB" w:rsidRPr="009D1E5A" w:rsidRDefault="00AA1CCB" w:rsidP="0080033B">
      <w:pPr>
        <w:widowControl w:val="0"/>
        <w:tabs>
          <w:tab w:val="left" w:pos="1780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-о наличии данных об объявлении розыска должника, его имущества;</w:t>
      </w:r>
    </w:p>
    <w:p w:rsidR="00AA1CCB" w:rsidRPr="009D1E5A" w:rsidRDefault="00AA1CCB" w:rsidP="0080033B">
      <w:pPr>
        <w:widowControl w:val="0"/>
        <w:tabs>
          <w:tab w:val="left" w:pos="1780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 xml:space="preserve">-об изменении состояния счета/счетов должника, имуществе и правах </w:t>
      </w:r>
      <w:r w:rsidRPr="009D1E5A">
        <w:rPr>
          <w:rStyle w:val="20"/>
          <w:rFonts w:ascii="Times New Roman" w:hAnsi="Times New Roman" w:cs="Times New Roman"/>
          <w:sz w:val="28"/>
          <w:szCs w:val="28"/>
        </w:rPr>
        <w:lastRenderedPageBreak/>
        <w:t>имущественного характера должника на дату запроса;</w:t>
      </w:r>
    </w:p>
    <w:p w:rsidR="00AA1CCB" w:rsidRPr="009D1E5A" w:rsidRDefault="00AA1CCB" w:rsidP="0080033B">
      <w:pPr>
        <w:widowControl w:val="0"/>
        <w:tabs>
          <w:tab w:val="left" w:pos="205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5.2.3.организует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037CCB" w:rsidRPr="009D1E5A" w:rsidRDefault="00037CCB" w:rsidP="0080033B">
      <w:pPr>
        <w:widowControl w:val="0"/>
        <w:tabs>
          <w:tab w:val="left" w:pos="2057"/>
        </w:tabs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5.2.4.проводит ежеквартальную сверку результатов исполнительных произво</w:t>
      </w:r>
      <w:proofErr w:type="gramStart"/>
      <w:r w:rsidRPr="009D1E5A">
        <w:rPr>
          <w:rStyle w:val="20"/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9D1E5A">
        <w:rPr>
          <w:rStyle w:val="20"/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037CCB" w:rsidRPr="009D1E5A" w:rsidRDefault="00037CCB" w:rsidP="0080033B">
      <w:pPr>
        <w:widowControl w:val="0"/>
        <w:tabs>
          <w:tab w:val="left" w:pos="1874"/>
        </w:tabs>
        <w:ind w:firstLine="709"/>
        <w:jc w:val="both"/>
        <w:rPr>
          <w:sz w:val="28"/>
          <w:szCs w:val="28"/>
        </w:rPr>
      </w:pPr>
      <w:r w:rsidRPr="009D1E5A">
        <w:rPr>
          <w:rStyle w:val="20"/>
          <w:rFonts w:ascii="Times New Roman" w:hAnsi="Times New Roman" w:cs="Times New Roman"/>
          <w:sz w:val="28"/>
          <w:szCs w:val="28"/>
        </w:rPr>
        <w:t>5.3.В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2F574C" w:rsidRPr="009D1E5A" w:rsidRDefault="002F574C" w:rsidP="00037CCB">
      <w:pPr>
        <w:widowControl w:val="0"/>
        <w:tabs>
          <w:tab w:val="left" w:pos="2057"/>
        </w:tabs>
        <w:spacing w:after="180" w:line="278" w:lineRule="exact"/>
        <w:ind w:left="1360" w:right="200"/>
        <w:jc w:val="both"/>
        <w:rPr>
          <w:sz w:val="28"/>
          <w:szCs w:val="28"/>
        </w:rPr>
        <w:sectPr w:rsidR="002F574C" w:rsidRPr="009D1E5A" w:rsidSect="009459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74C" w:rsidRPr="009D1E5A" w:rsidRDefault="002F574C" w:rsidP="0080033B">
      <w:pPr>
        <w:ind w:left="9354"/>
        <w:rPr>
          <w:b/>
          <w:sz w:val="28"/>
          <w:szCs w:val="28"/>
        </w:rPr>
      </w:pPr>
      <w:r w:rsidRPr="009D1E5A">
        <w:rPr>
          <w:rStyle w:val="40"/>
          <w:rFonts w:eastAsia="Arial"/>
          <w:b w:val="0"/>
        </w:rPr>
        <w:lastRenderedPageBreak/>
        <w:t xml:space="preserve">Приложение к Регламенту </w:t>
      </w:r>
      <w:proofErr w:type="gramStart"/>
      <w:r w:rsidRPr="009D1E5A">
        <w:rPr>
          <w:rStyle w:val="40"/>
          <w:rFonts w:eastAsia="Arial"/>
          <w:b w:val="0"/>
        </w:rPr>
        <w:t>реализации полномочий главного администратора доходов сельского бюджета</w:t>
      </w:r>
      <w:proofErr w:type="gramEnd"/>
      <w:r w:rsidRPr="009D1E5A">
        <w:rPr>
          <w:rStyle w:val="40"/>
          <w:rFonts w:eastAsia="Arial"/>
          <w:b w:val="0"/>
        </w:rPr>
        <w:t xml:space="preserve"> </w:t>
      </w:r>
      <w:r w:rsidR="009D1E5A" w:rsidRPr="009D1E5A">
        <w:rPr>
          <w:rStyle w:val="40"/>
          <w:rFonts w:eastAsia="Arial"/>
          <w:b w:val="0"/>
        </w:rPr>
        <w:t xml:space="preserve">Большеключинского </w:t>
      </w:r>
      <w:r w:rsidRPr="009D1E5A">
        <w:rPr>
          <w:rStyle w:val="40"/>
          <w:rFonts w:eastAsia="Arial"/>
          <w:b w:val="0"/>
        </w:rPr>
        <w:t>сельсовета Рыбинского района по взысканию дебиторской задолженности по платежам в бюджет, пеням и штрафам по ним</w:t>
      </w:r>
    </w:p>
    <w:p w:rsidR="002F574C" w:rsidRPr="009D1E5A" w:rsidRDefault="002F574C" w:rsidP="002F574C">
      <w:pPr>
        <w:spacing w:after="182" w:line="240" w:lineRule="exact"/>
        <w:ind w:right="160"/>
        <w:jc w:val="center"/>
        <w:rPr>
          <w:sz w:val="28"/>
          <w:szCs w:val="28"/>
        </w:rPr>
      </w:pPr>
      <w:r w:rsidRPr="009D1E5A">
        <w:rPr>
          <w:rStyle w:val="30"/>
          <w:rFonts w:ascii="Times New Roman" w:hAnsi="Times New Roman" w:cs="Times New Roman"/>
          <w:sz w:val="28"/>
          <w:szCs w:val="28"/>
        </w:rPr>
        <w:t>ОТЧЕТ</w:t>
      </w:r>
    </w:p>
    <w:p w:rsidR="002F574C" w:rsidRDefault="002F574C" w:rsidP="002F574C">
      <w:pPr>
        <w:spacing w:line="210" w:lineRule="exact"/>
        <w:ind w:right="160"/>
        <w:jc w:val="center"/>
        <w:rPr>
          <w:rStyle w:val="40"/>
          <w:rFonts w:eastAsia="Arial"/>
        </w:rPr>
      </w:pPr>
      <w:r w:rsidRPr="009D1E5A">
        <w:rPr>
          <w:rStyle w:val="40"/>
          <w:rFonts w:eastAsia="Arial"/>
        </w:rPr>
        <w:t>об итогах работы по взысканию просроченной дебиторской задолженности</w:t>
      </w:r>
    </w:p>
    <w:p w:rsidR="009D1E5A" w:rsidRDefault="009D1E5A" w:rsidP="002F574C">
      <w:pPr>
        <w:spacing w:line="210" w:lineRule="exact"/>
        <w:ind w:right="160"/>
        <w:jc w:val="center"/>
        <w:rPr>
          <w:rStyle w:val="40"/>
          <w:rFonts w:eastAsia="Arial"/>
        </w:rPr>
      </w:pPr>
    </w:p>
    <w:p w:rsidR="009D1E5A" w:rsidRPr="009D1E5A" w:rsidRDefault="009D1E5A" w:rsidP="002F574C">
      <w:pPr>
        <w:spacing w:line="210" w:lineRule="exact"/>
        <w:ind w:right="16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1939"/>
        <w:gridCol w:w="1550"/>
        <w:gridCol w:w="2386"/>
        <w:gridCol w:w="2366"/>
        <w:gridCol w:w="2592"/>
      </w:tblGrid>
      <w:tr w:rsidR="002F574C" w:rsidRPr="009D1E5A" w:rsidTr="009D1E5A">
        <w:trPr>
          <w:trHeight w:hRule="exact" w:val="25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Сумма долга в рублях *(1)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372D43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Направлено претензий (указывать количество с указанием суммы просроченной дебиторской задолжен</w:t>
            </w:r>
            <w:r w:rsidR="00372D43"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0</w:t>
            </w: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ности)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Произведенная оплата в добровольном порядке (указывать количество договоров и сумму в рублях)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Рассмотрено дел в судебном порядке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69" w:lineRule="exact"/>
              <w:rPr>
                <w:b/>
                <w:sz w:val="24"/>
                <w:szCs w:val="24"/>
              </w:rPr>
            </w:pPr>
            <w:proofErr w:type="gramStart"/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Взыскано на основании судебных актов (указывать сумму, подлежащую уплате</w:t>
            </w:r>
            <w:proofErr w:type="gramEnd"/>
          </w:p>
          <w:p w:rsidR="002F574C" w:rsidRPr="009D1E5A" w:rsidRDefault="002F574C" w:rsidP="002F574C">
            <w:pPr>
              <w:spacing w:line="269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по принятым, судебным актам)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Поступило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платежей,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взысканным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по</w:t>
            </w:r>
          </w:p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судебным актам (указывать сумму, в рублях)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spacing w:line="274" w:lineRule="exact"/>
              <w:rPr>
                <w:b/>
                <w:sz w:val="24"/>
                <w:szCs w:val="24"/>
              </w:rPr>
            </w:pPr>
            <w:r w:rsidRPr="009D1E5A">
              <w:rPr>
                <w:rStyle w:val="2TimesNewRoman10pt"/>
                <w:rFonts w:eastAsia="Arial"/>
                <w:b w:val="0"/>
                <w:sz w:val="24"/>
                <w:szCs w:val="24"/>
              </w:rPr>
              <w:t>Недоимка платежей, взысканных по решению суда (указывать сумму в рублях) *(2)</w:t>
            </w:r>
          </w:p>
        </w:tc>
      </w:tr>
      <w:tr w:rsidR="002F574C" w:rsidRPr="009D1E5A" w:rsidTr="009D1E5A">
        <w:trPr>
          <w:trHeight w:hRule="exact" w:val="3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200" w:lineRule="exact"/>
            </w:pPr>
            <w:r w:rsidRPr="009D1E5A">
              <w:rPr>
                <w:rStyle w:val="2TimesNewRoman10pt"/>
                <w:rFonts w:eastAsia="Arial"/>
                <w:b w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4C" w:rsidRPr="009D1E5A" w:rsidRDefault="002F574C" w:rsidP="002F574C">
            <w:pPr>
              <w:spacing w:line="140" w:lineRule="exact"/>
            </w:pPr>
            <w:r w:rsidRPr="009D1E5A">
              <w:rPr>
                <w:rStyle w:val="2TimesNewRoman7pt"/>
                <w:rFonts w:eastAsia="Arial"/>
                <w:sz w:val="20"/>
                <w:szCs w:val="20"/>
              </w:rPr>
              <w:t>7</w:t>
            </w:r>
          </w:p>
        </w:tc>
      </w:tr>
      <w:tr w:rsidR="002F574C" w:rsidRPr="009D1E5A" w:rsidTr="002F574C">
        <w:trPr>
          <w:trHeight w:hRule="exact" w:val="3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74C" w:rsidRPr="009D1E5A" w:rsidRDefault="002F574C" w:rsidP="002F574C">
            <w:pPr>
              <w:rPr>
                <w:sz w:val="28"/>
                <w:szCs w:val="28"/>
              </w:rPr>
            </w:pPr>
          </w:p>
        </w:tc>
      </w:tr>
    </w:tbl>
    <w:p w:rsidR="002F574C" w:rsidRPr="009D1E5A" w:rsidRDefault="002F574C" w:rsidP="002F574C">
      <w:pPr>
        <w:rPr>
          <w:rFonts w:eastAsia="Arial"/>
          <w:color w:val="000000"/>
          <w:sz w:val="24"/>
          <w:szCs w:val="24"/>
          <w:lang w:bidi="ru-RU"/>
        </w:rPr>
      </w:pPr>
      <w:r w:rsidRPr="009D1E5A">
        <w:rPr>
          <w:rStyle w:val="23"/>
          <w:rFonts w:eastAsia="Arial"/>
          <w:sz w:val="24"/>
          <w:szCs w:val="24"/>
        </w:rPr>
        <w:t>Примечание:</w:t>
      </w:r>
    </w:p>
    <w:p w:rsidR="002F574C" w:rsidRPr="009D1E5A" w:rsidRDefault="002F574C" w:rsidP="002F574C">
      <w:pPr>
        <w:rPr>
          <w:sz w:val="24"/>
          <w:szCs w:val="24"/>
        </w:rPr>
      </w:pPr>
      <w:r w:rsidRPr="009D1E5A">
        <w:rPr>
          <w:rStyle w:val="a9"/>
          <w:rFonts w:ascii="Times New Roman" w:hAnsi="Times New Roman" w:cs="Times New Roman"/>
          <w:sz w:val="24"/>
          <w:szCs w:val="24"/>
        </w:rPr>
        <w:t xml:space="preserve">*(')' к </w:t>
      </w:r>
      <w:r w:rsidRPr="009D1E5A">
        <w:rPr>
          <w:rStyle w:val="a9"/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07</w:t>
      </w:r>
      <w:proofErr w:type="spellStart"/>
      <w:r w:rsidRPr="009D1E5A">
        <w:rPr>
          <w:rStyle w:val="a9"/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veTy</w:t>
      </w:r>
      <w:proofErr w:type="spellEnd"/>
      <w:r w:rsidRPr="009D1E5A">
        <w:rPr>
          <w:rStyle w:val="a9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9D1E5A">
        <w:rPr>
          <w:rStyle w:val="a9"/>
          <w:rFonts w:ascii="Times New Roman" w:hAnsi="Times New Roman" w:cs="Times New Roman"/>
          <w:sz w:val="24"/>
          <w:szCs w:val="24"/>
        </w:rPr>
        <w:t>об итогах работы по взысканию просроченной 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 с указанием суммы долга в отношении каждого контрагента, являющийся его неотъемлемой частью;</w:t>
      </w:r>
    </w:p>
    <w:p w:rsidR="002F574C" w:rsidRPr="009D1E5A" w:rsidRDefault="002F574C" w:rsidP="002F574C">
      <w:pPr>
        <w:widowControl w:val="0"/>
        <w:tabs>
          <w:tab w:val="left" w:pos="1780"/>
        </w:tabs>
        <w:spacing w:after="176" w:line="269" w:lineRule="exact"/>
        <w:ind w:left="1360" w:right="200"/>
        <w:rPr>
          <w:sz w:val="24"/>
          <w:szCs w:val="24"/>
        </w:rPr>
      </w:pPr>
    </w:p>
    <w:p w:rsidR="0094592E" w:rsidRPr="009D1E5A" w:rsidRDefault="002F574C" w:rsidP="0080033B">
      <w:pPr>
        <w:ind w:right="160"/>
        <w:rPr>
          <w:b/>
          <w:sz w:val="24"/>
          <w:szCs w:val="24"/>
        </w:rPr>
      </w:pPr>
      <w:r w:rsidRPr="009D1E5A">
        <w:rPr>
          <w:rStyle w:val="50"/>
          <w:b w:val="0"/>
          <w:sz w:val="24"/>
          <w:szCs w:val="24"/>
        </w:rPr>
        <w:t>(2) - к отчету об итогах работы по взысканию просроченной дебиторской задолженности прилагаются документы, являющиеся основанием для начисления платежей, по которым на отчетную дату сложилась недоимка по платежам, взысканная на основании судебных актов, с указанием суммы долга в отношении каждого контрагента, являющийся его неотъемлемой частью.</w:t>
      </w:r>
    </w:p>
    <w:sectPr w:rsidR="0094592E" w:rsidRPr="009D1E5A" w:rsidSect="002F57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04"/>
    <w:multiLevelType w:val="multilevel"/>
    <w:tmpl w:val="725838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72403"/>
    <w:multiLevelType w:val="multilevel"/>
    <w:tmpl w:val="A1DE39FE"/>
    <w:lvl w:ilvl="0">
      <w:start w:val="1"/>
      <w:numFmt w:val="decimal"/>
      <w:lvlText w:val="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75D5C"/>
    <w:multiLevelType w:val="multilevel"/>
    <w:tmpl w:val="D8E2F0B6"/>
    <w:lvl w:ilvl="0">
      <w:start w:val="6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64A64"/>
    <w:multiLevelType w:val="multilevel"/>
    <w:tmpl w:val="30C20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D5879"/>
    <w:multiLevelType w:val="multilevel"/>
    <w:tmpl w:val="D8B05232"/>
    <w:lvl w:ilvl="0">
      <w:start w:val="1"/>
      <w:numFmt w:val="decimal"/>
      <w:lvlText w:val="4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40EF1"/>
    <w:multiLevelType w:val="multilevel"/>
    <w:tmpl w:val="B038DF3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350F7"/>
    <w:multiLevelType w:val="multilevel"/>
    <w:tmpl w:val="A6663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44C12"/>
    <w:multiLevelType w:val="multilevel"/>
    <w:tmpl w:val="44665C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74739"/>
    <w:multiLevelType w:val="multilevel"/>
    <w:tmpl w:val="20943BA4"/>
    <w:lvl w:ilvl="0">
      <w:start w:val="3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055F5D"/>
    <w:multiLevelType w:val="multilevel"/>
    <w:tmpl w:val="7A7EBB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DB1F78"/>
    <w:multiLevelType w:val="multilevel"/>
    <w:tmpl w:val="725838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44551"/>
    <w:multiLevelType w:val="multilevel"/>
    <w:tmpl w:val="CDF85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803FFE"/>
    <w:multiLevelType w:val="multilevel"/>
    <w:tmpl w:val="4CDE63CC"/>
    <w:lvl w:ilvl="0">
      <w:start w:val="4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62"/>
    <w:rsid w:val="00026925"/>
    <w:rsid w:val="00037CCB"/>
    <w:rsid w:val="000A751E"/>
    <w:rsid w:val="001A7CAD"/>
    <w:rsid w:val="002C1241"/>
    <w:rsid w:val="002F0ED2"/>
    <w:rsid w:val="002F574C"/>
    <w:rsid w:val="00303D1F"/>
    <w:rsid w:val="003137AC"/>
    <w:rsid w:val="00372D43"/>
    <w:rsid w:val="003F0562"/>
    <w:rsid w:val="00796FC3"/>
    <w:rsid w:val="007D4C5C"/>
    <w:rsid w:val="0080033B"/>
    <w:rsid w:val="00853C7B"/>
    <w:rsid w:val="008837CC"/>
    <w:rsid w:val="0088721F"/>
    <w:rsid w:val="0094592E"/>
    <w:rsid w:val="009D1E5A"/>
    <w:rsid w:val="00AA1CCB"/>
    <w:rsid w:val="00D94F50"/>
    <w:rsid w:val="00E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56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05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96FC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96F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96FC3"/>
    <w:pPr>
      <w:ind w:left="720"/>
      <w:contextualSpacing/>
    </w:pPr>
  </w:style>
  <w:style w:type="character" w:customStyle="1" w:styleId="21">
    <w:name w:val="Колонтитул (2)"/>
    <w:basedOn w:val="a0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rsid w:val="00AA1CC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AA1C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0pt">
    <w:name w:val="Основной текст (2) + Times New Roman;10 pt;Полужирный"/>
    <w:basedOn w:val="2"/>
    <w:rsid w:val="002F5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7pt">
    <w:name w:val="Основной текст (2) + Times New Roman;7 pt"/>
    <w:basedOn w:val="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таблице (2)"/>
    <w:basedOn w:val="2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таблице"/>
    <w:basedOn w:val="a8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137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56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05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F05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303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8872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796FC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96F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796FC3"/>
    <w:pPr>
      <w:ind w:left="720"/>
      <w:contextualSpacing/>
    </w:pPr>
  </w:style>
  <w:style w:type="character" w:customStyle="1" w:styleId="21">
    <w:name w:val="Колонтитул (2)"/>
    <w:basedOn w:val="a0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53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rsid w:val="00AA1CC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AA1CC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0pt">
    <w:name w:val="Основной текст (2) + Times New Roman;10 pt;Полужирный"/>
    <w:basedOn w:val="2"/>
    <w:rsid w:val="002F57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7pt">
    <w:name w:val="Основной текст (2) + Times New Roman;7 pt"/>
    <w:basedOn w:val="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таблице (2)"/>
    <w:basedOn w:val="22"/>
    <w:rsid w:val="002F57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таблице"/>
    <w:basedOn w:val="a8"/>
    <w:rsid w:val="002F57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137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FC75D-9A53-4C17-AB82-5E1A7538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2023-10-06T06:36:00Z</cp:lastPrinted>
  <dcterms:created xsi:type="dcterms:W3CDTF">2023-09-25T03:40:00Z</dcterms:created>
  <dcterms:modified xsi:type="dcterms:W3CDTF">2023-10-06T06:37:00Z</dcterms:modified>
</cp:coreProperties>
</file>